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9E" w:rsidRPr="0045369E" w:rsidRDefault="0045369E" w:rsidP="00027361">
      <w:pPr>
        <w:shd w:val="clear" w:color="auto" w:fill="FFFFFF"/>
        <w:ind w:right="240"/>
        <w:outlineLvl w:val="1"/>
        <w:rPr>
          <w:rFonts w:ascii="Arial" w:eastAsia="Times New Roman" w:hAnsi="Arial" w:cs="Arial"/>
          <w:b/>
          <w:bCs/>
          <w:color w:val="536074"/>
          <w:sz w:val="34"/>
          <w:szCs w:val="34"/>
          <w:lang w:eastAsia="it-IT"/>
        </w:rPr>
      </w:pPr>
      <w:r w:rsidRPr="0045369E">
        <w:rPr>
          <w:rFonts w:ascii="Arial" w:eastAsia="Times New Roman" w:hAnsi="Arial" w:cs="Arial"/>
          <w:b/>
          <w:bCs/>
          <w:color w:val="536074"/>
          <w:sz w:val="34"/>
          <w:szCs w:val="34"/>
          <w:lang w:eastAsia="it-IT"/>
        </w:rPr>
        <w:t>LEGGE</w:t>
      </w:r>
      <w:r w:rsidR="00BF4B09">
        <w:rPr>
          <w:rFonts w:ascii="Arial" w:eastAsia="Times New Roman" w:hAnsi="Arial" w:cs="Arial"/>
          <w:b/>
          <w:bCs/>
          <w:color w:val="536074"/>
          <w:sz w:val="34"/>
          <w:szCs w:val="34"/>
          <w:lang w:eastAsia="it-IT"/>
        </w:rPr>
        <w:t xml:space="preserve"> </w:t>
      </w:r>
      <w:r w:rsidR="00413B8F">
        <w:rPr>
          <w:rFonts w:ascii="Arial" w:eastAsia="Times New Roman" w:hAnsi="Arial" w:cs="Arial"/>
          <w:b/>
          <w:bCs/>
          <w:color w:val="536074"/>
          <w:sz w:val="23"/>
          <w:szCs w:val="23"/>
          <w:bdr w:val="none" w:sz="0" w:space="0" w:color="auto" w:frame="1"/>
          <w:lang w:eastAsia="it-IT"/>
        </w:rPr>
        <w:t>17</w:t>
      </w:r>
      <w:r w:rsidR="0080345B">
        <w:rPr>
          <w:rFonts w:ascii="Arial" w:eastAsia="Times New Roman" w:hAnsi="Arial" w:cs="Arial"/>
          <w:b/>
          <w:bCs/>
          <w:color w:val="536074"/>
          <w:sz w:val="23"/>
          <w:szCs w:val="23"/>
          <w:bdr w:val="none" w:sz="0" w:space="0" w:color="auto" w:frame="1"/>
          <w:lang w:eastAsia="it-IT"/>
        </w:rPr>
        <w:t xml:space="preserve"> </w:t>
      </w:r>
      <w:r w:rsidR="00413B8F">
        <w:rPr>
          <w:rFonts w:ascii="Arial" w:eastAsia="Times New Roman" w:hAnsi="Arial" w:cs="Arial"/>
          <w:b/>
          <w:bCs/>
          <w:color w:val="536074"/>
          <w:sz w:val="23"/>
          <w:szCs w:val="23"/>
          <w:bdr w:val="none" w:sz="0" w:space="0" w:color="auto" w:frame="1"/>
          <w:lang w:eastAsia="it-IT"/>
        </w:rPr>
        <w:t>LUGLIO</w:t>
      </w:r>
      <w:r w:rsidR="0080345B">
        <w:rPr>
          <w:rFonts w:ascii="Arial" w:eastAsia="Times New Roman" w:hAnsi="Arial" w:cs="Arial"/>
          <w:b/>
          <w:bCs/>
          <w:color w:val="536074"/>
          <w:sz w:val="23"/>
          <w:szCs w:val="23"/>
          <w:bdr w:val="none" w:sz="0" w:space="0" w:color="auto" w:frame="1"/>
          <w:lang w:eastAsia="it-IT"/>
        </w:rPr>
        <w:t xml:space="preserve"> 2020</w:t>
      </w:r>
      <w:r w:rsidRPr="0045369E">
        <w:rPr>
          <w:rFonts w:ascii="Arial" w:eastAsia="Times New Roman" w:hAnsi="Arial" w:cs="Arial"/>
          <w:b/>
          <w:bCs/>
          <w:color w:val="536074"/>
          <w:sz w:val="23"/>
          <w:szCs w:val="23"/>
          <w:bdr w:val="none" w:sz="0" w:space="0" w:color="auto" w:frame="1"/>
          <w:lang w:eastAsia="it-IT"/>
        </w:rPr>
        <w:t xml:space="preserve">, n. </w:t>
      </w:r>
      <w:r w:rsidR="00413B8F">
        <w:rPr>
          <w:rFonts w:ascii="Arial" w:eastAsia="Times New Roman" w:hAnsi="Arial" w:cs="Arial"/>
          <w:b/>
          <w:bCs/>
          <w:color w:val="536074"/>
          <w:sz w:val="23"/>
          <w:szCs w:val="23"/>
          <w:bdr w:val="none" w:sz="0" w:space="0" w:color="auto" w:frame="1"/>
          <w:lang w:eastAsia="it-IT"/>
        </w:rPr>
        <w:t>77</w:t>
      </w:r>
    </w:p>
    <w:p w:rsidR="00413B8F" w:rsidRDefault="00413B8F" w:rsidP="0045369E">
      <w:pPr>
        <w:shd w:val="clear" w:color="auto" w:fill="FFFFFF"/>
        <w:spacing w:line="312" w:lineRule="atLeast"/>
        <w:outlineLvl w:val="2"/>
        <w:rPr>
          <w:rFonts w:ascii="Arial" w:eastAsia="Times New Roman" w:hAnsi="Arial" w:cs="Arial"/>
          <w:color w:val="444444"/>
          <w:sz w:val="21"/>
          <w:szCs w:val="21"/>
          <w:bdr w:val="none" w:sz="0" w:space="0" w:color="auto" w:frame="1"/>
          <w:lang w:eastAsia="it-IT"/>
        </w:rPr>
      </w:pPr>
      <w:r w:rsidRPr="00413B8F">
        <w:rPr>
          <w:rFonts w:ascii="Arial" w:eastAsia="Times New Roman" w:hAnsi="Arial" w:cs="Arial"/>
          <w:color w:val="444444"/>
          <w:sz w:val="21"/>
          <w:szCs w:val="21"/>
          <w:bdr w:val="none" w:sz="0" w:space="0" w:color="auto" w:frame="1"/>
          <w:lang w:eastAsia="it-IT"/>
        </w:rPr>
        <w:t>Conversione in legge, con modificazioni, del decreto-legge 19 maggio 2020, n. 34, recante misure urgenti in materia di salute, sostegno al lavoro e all'economia, nonche' di politiche sociali connesse all'emergenza epidemiologica da COVID-19.</w:t>
      </w:r>
    </w:p>
    <w:p w:rsidR="0045369E" w:rsidRPr="0045369E" w:rsidRDefault="00BB316D" w:rsidP="0045369E">
      <w:pPr>
        <w:shd w:val="clear" w:color="auto" w:fill="FFFFFF"/>
        <w:spacing w:line="312" w:lineRule="atLeast"/>
        <w:outlineLvl w:val="2"/>
        <w:rPr>
          <w:rFonts w:ascii="Arial" w:eastAsia="Times New Roman" w:hAnsi="Arial" w:cs="Arial"/>
          <w:color w:val="444444"/>
          <w:sz w:val="21"/>
          <w:szCs w:val="21"/>
          <w:lang w:eastAsia="it-IT"/>
        </w:rPr>
      </w:pPr>
      <w:hyperlink r:id="rId7" w:tgtFrame="_blank" w:history="1">
        <w:r w:rsidR="0045369E" w:rsidRPr="0045369E">
          <w:rPr>
            <w:rFonts w:ascii="Arial" w:eastAsia="Times New Roman" w:hAnsi="Arial" w:cs="Arial"/>
            <w:color w:val="4A970B"/>
            <w:sz w:val="21"/>
            <w:lang w:eastAsia="it-IT"/>
          </w:rPr>
          <w:t>(GU Serie Generale n.</w:t>
        </w:r>
        <w:r w:rsidR="0080345B">
          <w:rPr>
            <w:rFonts w:ascii="Arial" w:eastAsia="Times New Roman" w:hAnsi="Arial" w:cs="Arial"/>
            <w:color w:val="4A970B"/>
            <w:sz w:val="21"/>
            <w:lang w:eastAsia="it-IT"/>
          </w:rPr>
          <w:t>1</w:t>
        </w:r>
        <w:r w:rsidR="00413B8F">
          <w:rPr>
            <w:rFonts w:ascii="Arial" w:eastAsia="Times New Roman" w:hAnsi="Arial" w:cs="Arial"/>
            <w:color w:val="4A970B"/>
            <w:sz w:val="21"/>
            <w:lang w:eastAsia="it-IT"/>
          </w:rPr>
          <w:t>8</w:t>
        </w:r>
        <w:r w:rsidR="0080345B">
          <w:rPr>
            <w:rFonts w:ascii="Arial" w:eastAsia="Times New Roman" w:hAnsi="Arial" w:cs="Arial"/>
            <w:color w:val="4A970B"/>
            <w:sz w:val="21"/>
            <w:lang w:eastAsia="it-IT"/>
          </w:rPr>
          <w:t>0</w:t>
        </w:r>
        <w:r w:rsidR="0045369E" w:rsidRPr="0045369E">
          <w:rPr>
            <w:rFonts w:ascii="Arial" w:eastAsia="Times New Roman" w:hAnsi="Arial" w:cs="Arial"/>
            <w:color w:val="4A970B"/>
            <w:sz w:val="21"/>
            <w:lang w:eastAsia="it-IT"/>
          </w:rPr>
          <w:t xml:space="preserve"> del </w:t>
        </w:r>
        <w:r w:rsidR="00413B8F">
          <w:rPr>
            <w:rFonts w:ascii="Arial" w:eastAsia="Times New Roman" w:hAnsi="Arial" w:cs="Arial"/>
            <w:color w:val="4A970B"/>
            <w:sz w:val="21"/>
            <w:lang w:eastAsia="it-IT"/>
          </w:rPr>
          <w:t>18</w:t>
        </w:r>
        <w:r w:rsidR="0045369E" w:rsidRPr="0045369E">
          <w:rPr>
            <w:rFonts w:ascii="Arial" w:eastAsia="Times New Roman" w:hAnsi="Arial" w:cs="Arial"/>
            <w:color w:val="4A970B"/>
            <w:sz w:val="21"/>
            <w:lang w:eastAsia="it-IT"/>
          </w:rPr>
          <w:t>-0</w:t>
        </w:r>
        <w:r w:rsidR="00413B8F">
          <w:rPr>
            <w:rFonts w:ascii="Arial" w:eastAsia="Times New Roman" w:hAnsi="Arial" w:cs="Arial"/>
            <w:color w:val="4A970B"/>
            <w:sz w:val="21"/>
            <w:lang w:eastAsia="it-IT"/>
          </w:rPr>
          <w:t>7</w:t>
        </w:r>
        <w:r w:rsidR="0045369E" w:rsidRPr="0045369E">
          <w:rPr>
            <w:rFonts w:ascii="Arial" w:eastAsia="Times New Roman" w:hAnsi="Arial" w:cs="Arial"/>
            <w:color w:val="4A970B"/>
            <w:sz w:val="21"/>
            <w:lang w:eastAsia="it-IT"/>
          </w:rPr>
          <w:t>-2020</w:t>
        </w:r>
        <w:r w:rsidR="0080345B">
          <w:rPr>
            <w:rFonts w:ascii="Arial" w:eastAsia="Times New Roman" w:hAnsi="Arial" w:cs="Arial"/>
            <w:color w:val="4A970B"/>
            <w:sz w:val="21"/>
            <w:lang w:eastAsia="it-IT"/>
          </w:rPr>
          <w:t xml:space="preserve"> – S.O. n.</w:t>
        </w:r>
        <w:r w:rsidR="00413B8F">
          <w:rPr>
            <w:rFonts w:ascii="Arial" w:eastAsia="Times New Roman" w:hAnsi="Arial" w:cs="Arial"/>
            <w:color w:val="4A970B"/>
            <w:sz w:val="21"/>
            <w:lang w:eastAsia="it-IT"/>
          </w:rPr>
          <w:t>25</w:t>
        </w:r>
        <w:r w:rsidR="0045369E" w:rsidRPr="0045369E">
          <w:rPr>
            <w:rFonts w:ascii="Arial" w:eastAsia="Times New Roman" w:hAnsi="Arial" w:cs="Arial"/>
            <w:color w:val="4A970B"/>
            <w:sz w:val="21"/>
            <w:lang w:eastAsia="it-IT"/>
          </w:rPr>
          <w:t>)</w:t>
        </w:r>
      </w:hyperlink>
    </w:p>
    <w:p w:rsidR="0045369E" w:rsidRPr="0045369E" w:rsidRDefault="0045369E" w:rsidP="0045369E">
      <w:pPr>
        <w:shd w:val="clear" w:color="auto" w:fill="FFFFFF"/>
        <w:spacing w:line="288" w:lineRule="atLeast"/>
        <w:outlineLvl w:val="3"/>
        <w:rPr>
          <w:rFonts w:ascii="Arial" w:eastAsia="Times New Roman" w:hAnsi="Arial" w:cs="Arial"/>
          <w:color w:val="444444"/>
          <w:sz w:val="21"/>
          <w:szCs w:val="21"/>
          <w:lang w:eastAsia="it-IT"/>
        </w:rPr>
      </w:pPr>
      <w:r w:rsidRPr="0045369E">
        <w:rPr>
          <w:rFonts w:ascii="Arial" w:eastAsia="Times New Roman" w:hAnsi="Arial" w:cs="Arial"/>
          <w:color w:val="FF0000"/>
          <w:sz w:val="21"/>
          <w:lang w:eastAsia="it-IT"/>
        </w:rPr>
        <w:t xml:space="preserve">Entrata in vigore del provvedimento: </w:t>
      </w:r>
      <w:r w:rsidR="00413B8F">
        <w:rPr>
          <w:rFonts w:ascii="Arial" w:eastAsia="Times New Roman" w:hAnsi="Arial" w:cs="Arial"/>
          <w:color w:val="FF0000"/>
          <w:sz w:val="21"/>
          <w:lang w:eastAsia="it-IT"/>
        </w:rPr>
        <w:t>19</w:t>
      </w:r>
      <w:r w:rsidRPr="0045369E">
        <w:rPr>
          <w:rFonts w:ascii="Arial" w:eastAsia="Times New Roman" w:hAnsi="Arial" w:cs="Arial"/>
          <w:color w:val="FF0000"/>
          <w:sz w:val="21"/>
          <w:lang w:eastAsia="it-IT"/>
        </w:rPr>
        <w:t>/0</w:t>
      </w:r>
      <w:r w:rsidR="00413B8F">
        <w:rPr>
          <w:rFonts w:ascii="Arial" w:eastAsia="Times New Roman" w:hAnsi="Arial" w:cs="Arial"/>
          <w:color w:val="FF0000"/>
          <w:sz w:val="21"/>
          <w:lang w:eastAsia="it-IT"/>
        </w:rPr>
        <w:t>7</w:t>
      </w:r>
      <w:r w:rsidRPr="0045369E">
        <w:rPr>
          <w:rFonts w:ascii="Arial" w:eastAsia="Times New Roman" w:hAnsi="Arial" w:cs="Arial"/>
          <w:color w:val="FF0000"/>
          <w:sz w:val="21"/>
          <w:lang w:eastAsia="it-IT"/>
        </w:rPr>
        <w:t>/2020</w:t>
      </w:r>
    </w:p>
    <w:p w:rsidR="00D02375" w:rsidRDefault="00D02375"/>
    <w:p w:rsidR="00BF4B09" w:rsidRDefault="00BF4B09"/>
    <w:p w:rsidR="00887B99" w:rsidRDefault="00887B99">
      <w:pPr>
        <w:rPr>
          <w:b/>
          <w:color w:val="0070C0"/>
          <w:sz w:val="32"/>
        </w:rPr>
      </w:pPr>
    </w:p>
    <w:p w:rsidR="00BF4B09" w:rsidRDefault="00BF4B09">
      <w:pPr>
        <w:rPr>
          <w:b/>
          <w:color w:val="0070C0"/>
          <w:sz w:val="32"/>
        </w:rPr>
      </w:pPr>
      <w:r>
        <w:rPr>
          <w:b/>
          <w:color w:val="0070C0"/>
          <w:sz w:val="32"/>
        </w:rPr>
        <w:br w:type="page"/>
      </w:r>
    </w:p>
    <w:p w:rsidR="008C34A8" w:rsidRDefault="008C34A8">
      <w:pPr>
        <w:rPr>
          <w:rFonts w:ascii="Times New Roman" w:hAnsi="Times New Roman" w:cs="Times New Roman"/>
          <w:szCs w:val="24"/>
        </w:rPr>
      </w:pPr>
    </w:p>
    <w:tbl>
      <w:tblPr>
        <w:tblStyle w:val="Grigliatabella"/>
        <w:tblW w:w="0" w:type="auto"/>
        <w:tblLook w:val="04A0"/>
      </w:tblPr>
      <w:tblGrid>
        <w:gridCol w:w="7213"/>
        <w:gridCol w:w="7214"/>
      </w:tblGrid>
      <w:tr w:rsidR="00E178F4" w:rsidTr="00CD6F49">
        <w:tc>
          <w:tcPr>
            <w:tcW w:w="7213" w:type="dxa"/>
          </w:tcPr>
          <w:p w:rsidR="00E178F4" w:rsidRPr="0045369E" w:rsidRDefault="00E178F4" w:rsidP="00E178F4">
            <w:pPr>
              <w:shd w:val="clear" w:color="auto" w:fill="FFFFFF"/>
              <w:ind w:right="240"/>
              <w:outlineLvl w:val="1"/>
              <w:rPr>
                <w:rFonts w:ascii="Arial" w:eastAsia="Times New Roman" w:hAnsi="Arial" w:cs="Arial"/>
                <w:b/>
                <w:bCs/>
                <w:color w:val="536074"/>
                <w:sz w:val="34"/>
                <w:szCs w:val="34"/>
                <w:lang w:eastAsia="it-IT"/>
              </w:rPr>
            </w:pPr>
            <w:r w:rsidRPr="0045369E">
              <w:rPr>
                <w:rFonts w:ascii="Arial" w:eastAsia="Times New Roman" w:hAnsi="Arial" w:cs="Arial"/>
                <w:b/>
                <w:bCs/>
                <w:color w:val="536074"/>
                <w:sz w:val="34"/>
                <w:szCs w:val="34"/>
                <w:lang w:eastAsia="it-IT"/>
              </w:rPr>
              <w:t>DECRETO-LEGGE</w:t>
            </w:r>
            <w:r>
              <w:rPr>
                <w:rFonts w:ascii="Arial" w:eastAsia="Times New Roman" w:hAnsi="Arial" w:cs="Arial"/>
                <w:b/>
                <w:bCs/>
                <w:color w:val="536074"/>
                <w:sz w:val="34"/>
                <w:szCs w:val="34"/>
                <w:lang w:eastAsia="it-IT"/>
              </w:rPr>
              <w:t xml:space="preserve"> </w:t>
            </w:r>
            <w:r w:rsidRPr="0045369E">
              <w:rPr>
                <w:rFonts w:ascii="Arial" w:eastAsia="Times New Roman" w:hAnsi="Arial" w:cs="Arial"/>
                <w:b/>
                <w:bCs/>
                <w:color w:val="536074"/>
                <w:sz w:val="23"/>
                <w:szCs w:val="23"/>
                <w:bdr w:val="none" w:sz="0" w:space="0" w:color="auto" w:frame="1"/>
                <w:lang w:eastAsia="it-IT"/>
              </w:rPr>
              <w:t>1</w:t>
            </w:r>
            <w:r w:rsidR="00413B8F">
              <w:rPr>
                <w:rFonts w:ascii="Arial" w:eastAsia="Times New Roman" w:hAnsi="Arial" w:cs="Arial"/>
                <w:b/>
                <w:bCs/>
                <w:color w:val="536074"/>
                <w:sz w:val="23"/>
                <w:szCs w:val="23"/>
                <w:bdr w:val="none" w:sz="0" w:space="0" w:color="auto" w:frame="1"/>
                <w:lang w:eastAsia="it-IT"/>
              </w:rPr>
              <w:t>9</w:t>
            </w:r>
            <w:r w:rsidRPr="0045369E">
              <w:rPr>
                <w:rFonts w:ascii="Arial" w:eastAsia="Times New Roman" w:hAnsi="Arial" w:cs="Arial"/>
                <w:b/>
                <w:bCs/>
                <w:color w:val="536074"/>
                <w:sz w:val="23"/>
                <w:szCs w:val="23"/>
                <w:bdr w:val="none" w:sz="0" w:space="0" w:color="auto" w:frame="1"/>
                <w:lang w:eastAsia="it-IT"/>
              </w:rPr>
              <w:t xml:space="preserve"> ma</w:t>
            </w:r>
            <w:r w:rsidR="00413B8F">
              <w:rPr>
                <w:rFonts w:ascii="Arial" w:eastAsia="Times New Roman" w:hAnsi="Arial" w:cs="Arial"/>
                <w:b/>
                <w:bCs/>
                <w:color w:val="536074"/>
                <w:sz w:val="23"/>
                <w:szCs w:val="23"/>
                <w:bdr w:val="none" w:sz="0" w:space="0" w:color="auto" w:frame="1"/>
                <w:lang w:eastAsia="it-IT"/>
              </w:rPr>
              <w:t>ggio</w:t>
            </w:r>
            <w:r w:rsidRPr="0045369E">
              <w:rPr>
                <w:rFonts w:ascii="Arial" w:eastAsia="Times New Roman" w:hAnsi="Arial" w:cs="Arial"/>
                <w:b/>
                <w:bCs/>
                <w:color w:val="536074"/>
                <w:sz w:val="23"/>
                <w:szCs w:val="23"/>
                <w:bdr w:val="none" w:sz="0" w:space="0" w:color="auto" w:frame="1"/>
                <w:lang w:eastAsia="it-IT"/>
              </w:rPr>
              <w:t xml:space="preserve"> 2020, n. </w:t>
            </w:r>
            <w:r w:rsidR="00413B8F">
              <w:rPr>
                <w:rFonts w:ascii="Arial" w:eastAsia="Times New Roman" w:hAnsi="Arial" w:cs="Arial"/>
                <w:b/>
                <w:bCs/>
                <w:color w:val="536074"/>
                <w:sz w:val="23"/>
                <w:szCs w:val="23"/>
                <w:bdr w:val="none" w:sz="0" w:space="0" w:color="auto" w:frame="1"/>
                <w:lang w:eastAsia="it-IT"/>
              </w:rPr>
              <w:t>34</w:t>
            </w:r>
            <w:r>
              <w:rPr>
                <w:rFonts w:ascii="Arial" w:eastAsia="Times New Roman" w:hAnsi="Arial" w:cs="Arial"/>
                <w:b/>
                <w:bCs/>
                <w:color w:val="536074"/>
                <w:sz w:val="23"/>
                <w:szCs w:val="23"/>
                <w:bdr w:val="none" w:sz="0" w:space="0" w:color="auto" w:frame="1"/>
                <w:lang w:eastAsia="it-IT"/>
              </w:rPr>
              <w:t xml:space="preserve"> </w:t>
            </w:r>
          </w:p>
          <w:p w:rsidR="00E178F4" w:rsidRPr="002B6934" w:rsidRDefault="00E178F4" w:rsidP="00983767">
            <w:pPr>
              <w:autoSpaceDE w:val="0"/>
              <w:autoSpaceDN w:val="0"/>
              <w:adjustRightInd w:val="0"/>
              <w:rPr>
                <w:rFonts w:ascii="Times New Roman" w:hAnsi="Times New Roman" w:cs="Times New Roman"/>
                <w:b/>
                <w:bCs/>
                <w:i/>
                <w:iCs/>
                <w:sz w:val="24"/>
                <w:szCs w:val="24"/>
              </w:rPr>
            </w:pPr>
          </w:p>
        </w:tc>
        <w:tc>
          <w:tcPr>
            <w:tcW w:w="7214" w:type="dxa"/>
          </w:tcPr>
          <w:p w:rsidR="0080345B" w:rsidRPr="0045369E" w:rsidRDefault="0080345B" w:rsidP="0080345B">
            <w:pPr>
              <w:shd w:val="clear" w:color="auto" w:fill="FFFFFF"/>
              <w:ind w:right="240"/>
              <w:outlineLvl w:val="1"/>
              <w:rPr>
                <w:rFonts w:ascii="Arial" w:eastAsia="Times New Roman" w:hAnsi="Arial" w:cs="Arial"/>
                <w:b/>
                <w:bCs/>
                <w:color w:val="536074"/>
                <w:sz w:val="34"/>
                <w:szCs w:val="34"/>
                <w:lang w:eastAsia="it-IT"/>
              </w:rPr>
            </w:pPr>
            <w:r w:rsidRPr="0045369E">
              <w:rPr>
                <w:rFonts w:ascii="Arial" w:eastAsia="Times New Roman" w:hAnsi="Arial" w:cs="Arial"/>
                <w:b/>
                <w:bCs/>
                <w:color w:val="536074"/>
                <w:sz w:val="34"/>
                <w:szCs w:val="34"/>
                <w:lang w:eastAsia="it-IT"/>
              </w:rPr>
              <w:t>LEGGE</w:t>
            </w:r>
            <w:r>
              <w:rPr>
                <w:rFonts w:ascii="Arial" w:eastAsia="Times New Roman" w:hAnsi="Arial" w:cs="Arial"/>
                <w:b/>
                <w:bCs/>
                <w:color w:val="536074"/>
                <w:sz w:val="34"/>
                <w:szCs w:val="34"/>
                <w:lang w:eastAsia="it-IT"/>
              </w:rPr>
              <w:t xml:space="preserve"> </w:t>
            </w:r>
            <w:r w:rsidR="00413B8F">
              <w:rPr>
                <w:rFonts w:ascii="Arial" w:eastAsia="Times New Roman" w:hAnsi="Arial" w:cs="Arial"/>
                <w:b/>
                <w:bCs/>
                <w:color w:val="536074"/>
                <w:sz w:val="23"/>
                <w:szCs w:val="23"/>
                <w:bdr w:val="none" w:sz="0" w:space="0" w:color="auto" w:frame="1"/>
                <w:lang w:eastAsia="it-IT"/>
              </w:rPr>
              <w:t>17</w:t>
            </w:r>
            <w:r>
              <w:rPr>
                <w:rFonts w:ascii="Arial" w:eastAsia="Times New Roman" w:hAnsi="Arial" w:cs="Arial"/>
                <w:b/>
                <w:bCs/>
                <w:color w:val="536074"/>
                <w:sz w:val="23"/>
                <w:szCs w:val="23"/>
                <w:bdr w:val="none" w:sz="0" w:space="0" w:color="auto" w:frame="1"/>
                <w:lang w:eastAsia="it-IT"/>
              </w:rPr>
              <w:t xml:space="preserve"> </w:t>
            </w:r>
            <w:r w:rsidR="00413B8F">
              <w:rPr>
                <w:rFonts w:ascii="Arial" w:eastAsia="Times New Roman" w:hAnsi="Arial" w:cs="Arial"/>
                <w:b/>
                <w:bCs/>
                <w:color w:val="536074"/>
                <w:sz w:val="23"/>
                <w:szCs w:val="23"/>
                <w:bdr w:val="none" w:sz="0" w:space="0" w:color="auto" w:frame="1"/>
                <w:lang w:eastAsia="it-IT"/>
              </w:rPr>
              <w:t>LUGLIO</w:t>
            </w:r>
            <w:r>
              <w:rPr>
                <w:rFonts w:ascii="Arial" w:eastAsia="Times New Roman" w:hAnsi="Arial" w:cs="Arial"/>
                <w:b/>
                <w:bCs/>
                <w:color w:val="536074"/>
                <w:sz w:val="23"/>
                <w:szCs w:val="23"/>
                <w:bdr w:val="none" w:sz="0" w:space="0" w:color="auto" w:frame="1"/>
                <w:lang w:eastAsia="it-IT"/>
              </w:rPr>
              <w:t xml:space="preserve"> 2020</w:t>
            </w:r>
            <w:r w:rsidRPr="0045369E">
              <w:rPr>
                <w:rFonts w:ascii="Arial" w:eastAsia="Times New Roman" w:hAnsi="Arial" w:cs="Arial"/>
                <w:b/>
                <w:bCs/>
                <w:color w:val="536074"/>
                <w:sz w:val="23"/>
                <w:szCs w:val="23"/>
                <w:bdr w:val="none" w:sz="0" w:space="0" w:color="auto" w:frame="1"/>
                <w:lang w:eastAsia="it-IT"/>
              </w:rPr>
              <w:t xml:space="preserve">, n. </w:t>
            </w:r>
            <w:r w:rsidR="00413B8F">
              <w:rPr>
                <w:rFonts w:ascii="Arial" w:eastAsia="Times New Roman" w:hAnsi="Arial" w:cs="Arial"/>
                <w:b/>
                <w:bCs/>
                <w:color w:val="536074"/>
                <w:sz w:val="23"/>
                <w:szCs w:val="23"/>
                <w:bdr w:val="none" w:sz="0" w:space="0" w:color="auto" w:frame="1"/>
                <w:lang w:eastAsia="it-IT"/>
              </w:rPr>
              <w:t>7</w:t>
            </w:r>
            <w:r>
              <w:rPr>
                <w:rFonts w:ascii="Arial" w:eastAsia="Times New Roman" w:hAnsi="Arial" w:cs="Arial"/>
                <w:b/>
                <w:bCs/>
                <w:color w:val="536074"/>
                <w:sz w:val="23"/>
                <w:szCs w:val="23"/>
                <w:bdr w:val="none" w:sz="0" w:space="0" w:color="auto" w:frame="1"/>
                <w:lang w:eastAsia="it-IT"/>
              </w:rPr>
              <w:t>7</w:t>
            </w:r>
          </w:p>
          <w:p w:rsidR="00E178F4" w:rsidRPr="00300E08" w:rsidRDefault="00E178F4" w:rsidP="0045369E">
            <w:pPr>
              <w:rPr>
                <w:rFonts w:ascii="Times New Roman" w:hAnsi="Times New Roman" w:cs="Times New Roman"/>
                <w:sz w:val="24"/>
                <w:szCs w:val="24"/>
              </w:rPr>
            </w:pPr>
          </w:p>
        </w:tc>
      </w:tr>
      <w:tr w:rsidR="00EB3FD1" w:rsidTr="00CD6F49">
        <w:tc>
          <w:tcPr>
            <w:tcW w:w="7213" w:type="dxa"/>
          </w:tcPr>
          <w:p w:rsidR="00EB3FD1" w:rsidRPr="00EB3FD1" w:rsidRDefault="00EB3FD1" w:rsidP="00E178F4">
            <w:pPr>
              <w:shd w:val="clear" w:color="auto" w:fill="FFFFFF"/>
              <w:ind w:right="240"/>
              <w:outlineLvl w:val="1"/>
              <w:rPr>
                <w:rFonts w:ascii="Times New Roman" w:eastAsia="Times New Roman" w:hAnsi="Times New Roman" w:cs="Times New Roman"/>
                <w:b/>
                <w:bCs/>
                <w:color w:val="536074"/>
                <w:sz w:val="24"/>
                <w:szCs w:val="24"/>
                <w:lang w:eastAsia="it-IT"/>
              </w:rPr>
            </w:pPr>
          </w:p>
        </w:tc>
        <w:tc>
          <w:tcPr>
            <w:tcW w:w="7214" w:type="dxa"/>
          </w:tcPr>
          <w:p w:rsidR="00EB3FD1" w:rsidRPr="00EB3FD1" w:rsidRDefault="00EB3FD1" w:rsidP="00EB3FD1">
            <w:pPr>
              <w:shd w:val="clear" w:color="auto" w:fill="FFFFFF"/>
              <w:ind w:right="240"/>
              <w:outlineLvl w:val="1"/>
              <w:rPr>
                <w:rFonts w:ascii="Times New Roman" w:eastAsia="Times New Roman" w:hAnsi="Times New Roman" w:cs="Times New Roman"/>
                <w:b/>
                <w:bCs/>
                <w:color w:val="000000" w:themeColor="text1"/>
                <w:sz w:val="24"/>
                <w:szCs w:val="24"/>
                <w:lang w:eastAsia="it-IT"/>
              </w:rPr>
            </w:pPr>
            <w:r w:rsidRPr="00EB3FD1">
              <w:rPr>
                <w:rFonts w:ascii="Times New Roman" w:eastAsia="Times New Roman" w:hAnsi="Times New Roman" w:cs="Times New Roman"/>
                <w:b/>
                <w:bCs/>
                <w:color w:val="000000" w:themeColor="text1"/>
                <w:sz w:val="24"/>
                <w:szCs w:val="24"/>
                <w:lang w:eastAsia="it-IT"/>
              </w:rPr>
              <w:t xml:space="preserve">Art. 28 bis </w:t>
            </w:r>
            <w:r w:rsidRPr="00EB3FD1">
              <w:rPr>
                <w:rFonts w:ascii="Times New Roman" w:eastAsia="Times New Roman" w:hAnsi="Times New Roman" w:cs="Times New Roman"/>
                <w:b/>
                <w:bCs/>
                <w:color w:val="000000" w:themeColor="text1"/>
                <w:sz w:val="24"/>
                <w:szCs w:val="24"/>
                <w:lang w:eastAsia="it-IT"/>
              </w:rPr>
              <w:t xml:space="preserve">- </w:t>
            </w:r>
            <w:r w:rsidRPr="00EB3FD1">
              <w:rPr>
                <w:rFonts w:ascii="Times New Roman" w:eastAsia="Times New Roman" w:hAnsi="Times New Roman" w:cs="Times New Roman"/>
                <w:b/>
                <w:bCs/>
                <w:color w:val="000000" w:themeColor="text1"/>
                <w:sz w:val="24"/>
                <w:szCs w:val="24"/>
                <w:lang w:eastAsia="it-IT"/>
              </w:rPr>
              <w:t>Disposizioni in materia di concessioni per  il  servizio  di  ristoro</w:t>
            </w:r>
            <w:r w:rsidRPr="00EB3FD1">
              <w:rPr>
                <w:rFonts w:ascii="Times New Roman" w:eastAsia="Times New Roman" w:hAnsi="Times New Roman" w:cs="Times New Roman"/>
                <w:b/>
                <w:bCs/>
                <w:color w:val="000000" w:themeColor="text1"/>
                <w:sz w:val="24"/>
                <w:szCs w:val="24"/>
                <w:lang w:eastAsia="it-IT"/>
              </w:rPr>
              <w:t xml:space="preserve"> </w:t>
            </w:r>
            <w:r w:rsidRPr="00EB3FD1">
              <w:rPr>
                <w:rFonts w:ascii="Times New Roman" w:eastAsia="Times New Roman" w:hAnsi="Times New Roman" w:cs="Times New Roman"/>
                <w:b/>
                <w:bCs/>
                <w:color w:val="000000" w:themeColor="text1"/>
                <w:sz w:val="24"/>
                <w:szCs w:val="24"/>
                <w:lang w:eastAsia="it-IT"/>
              </w:rPr>
              <w:t xml:space="preserve">tramite distributori automatici </w:t>
            </w:r>
          </w:p>
          <w:p w:rsidR="00EB3FD1" w:rsidRPr="00EB3FD1" w:rsidRDefault="00EB3FD1" w:rsidP="00EB3FD1">
            <w:pPr>
              <w:shd w:val="clear" w:color="auto" w:fill="FFFFFF"/>
              <w:ind w:right="240"/>
              <w:outlineLvl w:val="1"/>
              <w:rPr>
                <w:rFonts w:ascii="Times New Roman" w:eastAsia="Times New Roman" w:hAnsi="Times New Roman" w:cs="Times New Roman"/>
                <w:b/>
                <w:bCs/>
                <w:color w:val="FF0000"/>
                <w:sz w:val="24"/>
                <w:szCs w:val="24"/>
                <w:lang w:eastAsia="it-IT"/>
              </w:rPr>
            </w:pPr>
            <w:r w:rsidRPr="00EB3FD1">
              <w:rPr>
                <w:rFonts w:ascii="Times New Roman" w:eastAsia="Times New Roman" w:hAnsi="Times New Roman" w:cs="Times New Roman"/>
                <w:b/>
                <w:bCs/>
                <w:color w:val="FF0000"/>
                <w:sz w:val="24"/>
                <w:szCs w:val="24"/>
                <w:lang w:eastAsia="it-IT"/>
              </w:rPr>
              <w:t>1. In caso di contratti di appalto e di concessione  che  prevedono</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la corresponsione  di  un  canone  a  favore  dell'appaltante  o  del</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 xml:space="preserve">concedente e che hanno come oggetto il servizio  di  </w:t>
            </w:r>
            <w:r w:rsidRPr="00EB3FD1">
              <w:rPr>
                <w:rFonts w:ascii="Times New Roman" w:eastAsia="Times New Roman" w:hAnsi="Times New Roman" w:cs="Times New Roman"/>
                <w:b/>
                <w:bCs/>
                <w:color w:val="FF0000"/>
                <w:sz w:val="24"/>
                <w:szCs w:val="24"/>
                <w:lang w:eastAsia="it-IT"/>
              </w:rPr>
              <w:t>s</w:t>
            </w:r>
            <w:r w:rsidRPr="00EB3FD1">
              <w:rPr>
                <w:rFonts w:ascii="Times New Roman" w:eastAsia="Times New Roman" w:hAnsi="Times New Roman" w:cs="Times New Roman"/>
                <w:b/>
                <w:bCs/>
                <w:color w:val="FF0000"/>
                <w:sz w:val="24"/>
                <w:szCs w:val="24"/>
                <w:lang w:eastAsia="it-IT"/>
              </w:rPr>
              <w:t>omministrazione</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di alimenti e bevande mediante  distributori  automatici  presso  gli</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istituti scolastici di ogni ordine e  grado,  le  universita'  e  gli</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uffici  e  le  amministrazioni  pubblici,  qualora  i  relativi  dati</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trasmessi all'Agenzia delle entrate ai sensi dell'articolo  2,  comma</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2, del decreto legislativo 5 agosto 2015,  n.  127,  e  dei  relativi</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decreti, disposizioni e provvedimenti attuativi, mostrino un calo del</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fatturato  conseguito  dal  concessionario   per   i   singoli   mesi</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interessati dall'emergenza epidemiologica da COVID-19 superiore al 33</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per cento, le amministrazioni concedenti  attivano  la  procedura  di</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revisione del piano economico finanziario prevista dall'articolo 165,</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comma 6, del  codice  dei  contratti  pubblici,  di  cui  al  decreto</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legislativo 18 aprile 2016, n. 50, al fine  di  rideterminare,  senza</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nuovi o maggiori oneri per la finanza pubblica e per il solo  periodo</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interessato dalla  citata  emergenza,  le  condizioni  di  equilibrio</w:t>
            </w:r>
            <w:r w:rsidRPr="00EB3FD1">
              <w:rPr>
                <w:rFonts w:ascii="Times New Roman" w:eastAsia="Times New Roman" w:hAnsi="Times New Roman" w:cs="Times New Roman"/>
                <w:b/>
                <w:bCs/>
                <w:color w:val="FF0000"/>
                <w:sz w:val="24"/>
                <w:szCs w:val="24"/>
                <w:lang w:eastAsia="it-IT"/>
              </w:rPr>
              <w:t xml:space="preserve"> </w:t>
            </w:r>
            <w:r w:rsidRPr="00EB3FD1">
              <w:rPr>
                <w:rFonts w:ascii="Times New Roman" w:eastAsia="Times New Roman" w:hAnsi="Times New Roman" w:cs="Times New Roman"/>
                <w:b/>
                <w:bCs/>
                <w:color w:val="FF0000"/>
                <w:sz w:val="24"/>
                <w:szCs w:val="24"/>
                <w:lang w:eastAsia="it-IT"/>
              </w:rPr>
              <w:t>economico delle singole concessioni.</w:t>
            </w:r>
          </w:p>
        </w:tc>
      </w:tr>
      <w:tr w:rsidR="003B5B8E" w:rsidTr="00CD6F49">
        <w:tc>
          <w:tcPr>
            <w:tcW w:w="7213" w:type="dxa"/>
          </w:tcPr>
          <w:p w:rsidR="008F7251" w:rsidRPr="004C5543" w:rsidRDefault="008F7251" w:rsidP="008F7251">
            <w:pPr>
              <w:autoSpaceDE w:val="0"/>
              <w:autoSpaceDN w:val="0"/>
              <w:adjustRightInd w:val="0"/>
              <w:rPr>
                <w:rFonts w:ascii="Times New Roman" w:hAnsi="Times New Roman" w:cs="Times New Roman"/>
                <w:b/>
                <w:iCs/>
                <w:sz w:val="24"/>
                <w:szCs w:val="24"/>
              </w:rPr>
            </w:pPr>
            <w:r w:rsidRPr="004C5543">
              <w:rPr>
                <w:rFonts w:ascii="Times New Roman" w:hAnsi="Times New Roman" w:cs="Times New Roman"/>
                <w:b/>
                <w:iCs/>
                <w:sz w:val="24"/>
                <w:szCs w:val="24"/>
              </w:rPr>
              <w:t>Art. 66 – Modifiche all’articolo 16 in materia di dispositivi di protezione individuale</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1. All'articolo  16,  del  decreto-legge  17  marzo  2020,  n.  18,</w:t>
            </w:r>
            <w:r>
              <w:rPr>
                <w:rFonts w:ascii="Times New Roman" w:hAnsi="Times New Roman" w:cs="Times New Roman"/>
                <w:iCs/>
                <w:sz w:val="24"/>
                <w:szCs w:val="24"/>
              </w:rPr>
              <w:t xml:space="preserve"> </w:t>
            </w:r>
            <w:r w:rsidRPr="004C5543">
              <w:rPr>
                <w:rFonts w:ascii="Times New Roman" w:hAnsi="Times New Roman" w:cs="Times New Roman"/>
                <w:iCs/>
                <w:sz w:val="24"/>
                <w:szCs w:val="24"/>
              </w:rPr>
              <w:t>convertito, con modificazioni, dalla legge 24  aprile  2020,  n.  27,</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sono apportate le seguenti modificazioni: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a) al comma 1 le parole "per i lavoratori"  sono  sostituite  dalle</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seguenti: "per tutti i lavoratori e i volontari, sanitari e non";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b) al  comma  1,  e'  aggiunto  infine  il  seguente  periodo:  "Le</w:t>
            </w:r>
            <w:r>
              <w:rPr>
                <w:rFonts w:ascii="Times New Roman" w:hAnsi="Times New Roman" w:cs="Times New Roman"/>
                <w:iCs/>
                <w:sz w:val="24"/>
                <w:szCs w:val="24"/>
              </w:rPr>
              <w:t xml:space="preserve"> </w:t>
            </w:r>
            <w:r w:rsidRPr="004C5543">
              <w:rPr>
                <w:rFonts w:ascii="Times New Roman" w:hAnsi="Times New Roman" w:cs="Times New Roman"/>
                <w:iCs/>
                <w:sz w:val="24"/>
                <w:szCs w:val="24"/>
              </w:rPr>
              <w:t>previsioni di cui al presente comma si applicano anche ai  lavoratori</w:t>
            </w:r>
            <w:r>
              <w:rPr>
                <w:rFonts w:ascii="Times New Roman" w:hAnsi="Times New Roman" w:cs="Times New Roman"/>
                <w:iCs/>
                <w:sz w:val="24"/>
                <w:szCs w:val="24"/>
              </w:rPr>
              <w:t xml:space="preserve"> </w:t>
            </w:r>
            <w:r w:rsidRPr="004C5543">
              <w:rPr>
                <w:rFonts w:ascii="Times New Roman" w:hAnsi="Times New Roman" w:cs="Times New Roman"/>
                <w:iCs/>
                <w:sz w:val="24"/>
                <w:szCs w:val="24"/>
              </w:rPr>
              <w:t>addetti ai servizi domestici e familiari.".</w:t>
            </w:r>
          </w:p>
          <w:p w:rsidR="003B5B8E" w:rsidRPr="003B5B8E" w:rsidRDefault="003B5B8E" w:rsidP="00E178F4">
            <w:pPr>
              <w:shd w:val="clear" w:color="auto" w:fill="FFFFFF"/>
              <w:ind w:right="240"/>
              <w:outlineLvl w:val="1"/>
              <w:rPr>
                <w:rFonts w:ascii="Arial" w:eastAsia="Times New Roman" w:hAnsi="Arial" w:cs="Arial"/>
                <w:bCs/>
                <w:color w:val="536074"/>
                <w:sz w:val="34"/>
                <w:szCs w:val="34"/>
                <w:lang w:eastAsia="it-IT"/>
              </w:rPr>
            </w:pPr>
          </w:p>
        </w:tc>
        <w:tc>
          <w:tcPr>
            <w:tcW w:w="7214" w:type="dxa"/>
          </w:tcPr>
          <w:p w:rsidR="00293810" w:rsidRPr="004C5543" w:rsidRDefault="00293810" w:rsidP="00293810">
            <w:pPr>
              <w:autoSpaceDE w:val="0"/>
              <w:autoSpaceDN w:val="0"/>
              <w:adjustRightInd w:val="0"/>
              <w:rPr>
                <w:rFonts w:ascii="Times New Roman" w:hAnsi="Times New Roman" w:cs="Times New Roman"/>
                <w:iCs/>
                <w:sz w:val="24"/>
                <w:szCs w:val="24"/>
              </w:rPr>
            </w:pPr>
            <w:r>
              <w:rPr>
                <w:rFonts w:ascii="Times New Roman" w:hAnsi="Times New Roman" w:cs="Times New Roman"/>
                <w:b/>
                <w:iCs/>
                <w:sz w:val="24"/>
                <w:szCs w:val="24"/>
              </w:rPr>
              <w:lastRenderedPageBreak/>
              <w:t>UGUALE</w:t>
            </w:r>
          </w:p>
          <w:p w:rsidR="008F6978" w:rsidRPr="00300E08" w:rsidRDefault="008F6978" w:rsidP="008F6978">
            <w:pPr>
              <w:rPr>
                <w:rFonts w:ascii="Times New Roman" w:hAnsi="Times New Roman" w:cs="Times New Roman"/>
                <w:sz w:val="24"/>
                <w:szCs w:val="24"/>
              </w:rPr>
            </w:pP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iCs/>
                <w:sz w:val="24"/>
                <w:szCs w:val="24"/>
              </w:rPr>
            </w:pPr>
            <w:r w:rsidRPr="004C5543">
              <w:rPr>
                <w:rFonts w:ascii="Times New Roman" w:hAnsi="Times New Roman" w:cs="Times New Roman"/>
                <w:b/>
                <w:iCs/>
                <w:sz w:val="24"/>
                <w:szCs w:val="24"/>
              </w:rPr>
              <w:lastRenderedPageBreak/>
              <w:t>Art. 72 – Modifiche agli articoli 23 e 25 in materia di specifici congedi per i dipendenti</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1.  All'articolo  23  del  decreto-legge  17  marzo  2020,  n.  18,</w:t>
            </w:r>
            <w:r>
              <w:rPr>
                <w:rFonts w:ascii="Times New Roman" w:hAnsi="Times New Roman" w:cs="Times New Roman"/>
                <w:iCs/>
                <w:sz w:val="24"/>
                <w:szCs w:val="24"/>
              </w:rPr>
              <w:t xml:space="preserve"> </w:t>
            </w:r>
            <w:r w:rsidRPr="004C5543">
              <w:rPr>
                <w:rFonts w:ascii="Times New Roman" w:hAnsi="Times New Roman" w:cs="Times New Roman"/>
                <w:iCs/>
                <w:sz w:val="24"/>
                <w:szCs w:val="24"/>
              </w:rPr>
              <w:t>convertito, con modificazioni, dalla legge 24  aprile  2020,  n.  27,</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sono apportate le seguenti modificazioni: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a) il comma 1 e' sostituito dal seguente: "1.  Per  l'anno  2020  a</w:t>
            </w:r>
            <w:r>
              <w:rPr>
                <w:rFonts w:ascii="Times New Roman" w:hAnsi="Times New Roman" w:cs="Times New Roman"/>
                <w:iCs/>
                <w:sz w:val="24"/>
                <w:szCs w:val="24"/>
              </w:rPr>
              <w:t xml:space="preserve"> </w:t>
            </w:r>
            <w:r w:rsidRPr="004C5543">
              <w:rPr>
                <w:rFonts w:ascii="Times New Roman" w:hAnsi="Times New Roman" w:cs="Times New Roman"/>
                <w:iCs/>
                <w:sz w:val="24"/>
                <w:szCs w:val="24"/>
              </w:rPr>
              <w:t>decorrere dal 5 marzo e sino al 31 luglio  2020,  e  per  un  periodo</w:t>
            </w:r>
            <w:r>
              <w:rPr>
                <w:rFonts w:ascii="Times New Roman" w:hAnsi="Times New Roman" w:cs="Times New Roman"/>
                <w:iCs/>
                <w:sz w:val="24"/>
                <w:szCs w:val="24"/>
              </w:rPr>
              <w:t xml:space="preserve"> </w:t>
            </w:r>
            <w:r w:rsidRPr="004C5543">
              <w:rPr>
                <w:rFonts w:ascii="Times New Roman" w:hAnsi="Times New Roman" w:cs="Times New Roman"/>
                <w:iCs/>
                <w:sz w:val="24"/>
                <w:szCs w:val="24"/>
              </w:rPr>
              <w:t>continuativo o frazionato comunque non superiore a trenta  giorni,  i</w:t>
            </w:r>
            <w:r>
              <w:rPr>
                <w:rFonts w:ascii="Times New Roman" w:hAnsi="Times New Roman" w:cs="Times New Roman"/>
                <w:iCs/>
                <w:sz w:val="24"/>
                <w:szCs w:val="24"/>
              </w:rPr>
              <w:t xml:space="preserve"> </w:t>
            </w:r>
            <w:r w:rsidRPr="004C5543">
              <w:rPr>
                <w:rFonts w:ascii="Times New Roman" w:hAnsi="Times New Roman" w:cs="Times New Roman"/>
                <w:iCs/>
                <w:sz w:val="24"/>
                <w:szCs w:val="24"/>
              </w:rPr>
              <w:t>genitori lavoratori dipendenti del settore privato  hanno  diritto  a</w:t>
            </w:r>
            <w:r>
              <w:rPr>
                <w:rFonts w:ascii="Times New Roman" w:hAnsi="Times New Roman" w:cs="Times New Roman"/>
                <w:iCs/>
                <w:sz w:val="24"/>
                <w:szCs w:val="24"/>
              </w:rPr>
              <w:t xml:space="preserve"> </w:t>
            </w:r>
            <w:r w:rsidRPr="004C5543">
              <w:rPr>
                <w:rFonts w:ascii="Times New Roman" w:hAnsi="Times New Roman" w:cs="Times New Roman"/>
                <w:iCs/>
                <w:sz w:val="24"/>
                <w:szCs w:val="24"/>
              </w:rPr>
              <w:t>fruire, ai sensi dei commi 10 e 11, per i figli di eta' non superiore</w:t>
            </w:r>
            <w:r>
              <w:rPr>
                <w:rFonts w:ascii="Times New Roman" w:hAnsi="Times New Roman" w:cs="Times New Roman"/>
                <w:iCs/>
                <w:sz w:val="24"/>
                <w:szCs w:val="24"/>
              </w:rPr>
              <w:t xml:space="preserve"> </w:t>
            </w:r>
            <w:r w:rsidRPr="004C5543">
              <w:rPr>
                <w:rFonts w:ascii="Times New Roman" w:hAnsi="Times New Roman" w:cs="Times New Roman"/>
                <w:iCs/>
                <w:sz w:val="24"/>
                <w:szCs w:val="24"/>
              </w:rPr>
              <w:t>ai 12 anni, fatto salvo quanto previsto al comma 5, di uno  specifico</w:t>
            </w:r>
            <w:r>
              <w:rPr>
                <w:rFonts w:ascii="Times New Roman" w:hAnsi="Times New Roman" w:cs="Times New Roman"/>
                <w:iCs/>
                <w:sz w:val="24"/>
                <w:szCs w:val="24"/>
              </w:rPr>
              <w:t xml:space="preserve"> </w:t>
            </w:r>
            <w:r w:rsidRPr="004C5543">
              <w:rPr>
                <w:rFonts w:ascii="Times New Roman" w:hAnsi="Times New Roman" w:cs="Times New Roman"/>
                <w:iCs/>
                <w:sz w:val="24"/>
                <w:szCs w:val="24"/>
              </w:rPr>
              <w:t>congedo, per il quale e' riconosciuta una indennita' pari al  50  per</w:t>
            </w:r>
            <w:r>
              <w:rPr>
                <w:rFonts w:ascii="Times New Roman" w:hAnsi="Times New Roman" w:cs="Times New Roman"/>
                <w:iCs/>
                <w:sz w:val="24"/>
                <w:szCs w:val="24"/>
              </w:rPr>
              <w:t xml:space="preserve"> </w:t>
            </w:r>
            <w:r w:rsidRPr="004C5543">
              <w:rPr>
                <w:rFonts w:ascii="Times New Roman" w:hAnsi="Times New Roman" w:cs="Times New Roman"/>
                <w:iCs/>
                <w:sz w:val="24"/>
                <w:szCs w:val="24"/>
              </w:rPr>
              <w:t>cento  della  retribuzione,   calcolata   secondo   quanto   previsto</w:t>
            </w:r>
            <w:r>
              <w:rPr>
                <w:rFonts w:ascii="Times New Roman" w:hAnsi="Times New Roman" w:cs="Times New Roman"/>
                <w:iCs/>
                <w:sz w:val="24"/>
                <w:szCs w:val="24"/>
              </w:rPr>
              <w:t xml:space="preserve"> </w:t>
            </w:r>
            <w:r w:rsidRPr="004C5543">
              <w:rPr>
                <w:rFonts w:ascii="Times New Roman" w:hAnsi="Times New Roman" w:cs="Times New Roman"/>
                <w:iCs/>
                <w:sz w:val="24"/>
                <w:szCs w:val="24"/>
              </w:rPr>
              <w:t>dall'articolo 23 del decreto legislativo 26 marzo 2001,  n.  151,  ad</w:t>
            </w:r>
            <w:r>
              <w:rPr>
                <w:rFonts w:ascii="Times New Roman" w:hAnsi="Times New Roman" w:cs="Times New Roman"/>
                <w:iCs/>
                <w:sz w:val="24"/>
                <w:szCs w:val="24"/>
              </w:rPr>
              <w:t xml:space="preserve"> </w:t>
            </w:r>
            <w:r w:rsidRPr="004C5543">
              <w:rPr>
                <w:rFonts w:ascii="Times New Roman" w:hAnsi="Times New Roman" w:cs="Times New Roman"/>
                <w:iCs/>
                <w:sz w:val="24"/>
                <w:szCs w:val="24"/>
              </w:rPr>
              <w:t>eccezione del comma 2 del medesimo articolo. I suddetti periodi  sono</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coperti da contribuzione figurativa.";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b)  il comma 6 e' sostituito dal seguente: "6. In aggiunta a quanto</w:t>
            </w:r>
            <w:r>
              <w:rPr>
                <w:rFonts w:ascii="Times New Roman" w:hAnsi="Times New Roman" w:cs="Times New Roman"/>
                <w:iCs/>
                <w:sz w:val="24"/>
                <w:szCs w:val="24"/>
              </w:rPr>
              <w:t xml:space="preserve"> </w:t>
            </w:r>
            <w:r w:rsidRPr="004C5543">
              <w:rPr>
                <w:rFonts w:ascii="Times New Roman" w:hAnsi="Times New Roman" w:cs="Times New Roman"/>
                <w:iCs/>
                <w:sz w:val="24"/>
                <w:szCs w:val="24"/>
              </w:rPr>
              <w:t>previsto nei commi da 1 a 5, i  genitori  lavoratori  dipendenti  del</w:t>
            </w:r>
            <w:r>
              <w:rPr>
                <w:rFonts w:ascii="Times New Roman" w:hAnsi="Times New Roman" w:cs="Times New Roman"/>
                <w:iCs/>
                <w:sz w:val="24"/>
                <w:szCs w:val="24"/>
              </w:rPr>
              <w:t xml:space="preserve"> </w:t>
            </w:r>
            <w:r w:rsidRPr="004C5543">
              <w:rPr>
                <w:rFonts w:ascii="Times New Roman" w:hAnsi="Times New Roman" w:cs="Times New Roman"/>
                <w:iCs/>
                <w:sz w:val="24"/>
                <w:szCs w:val="24"/>
              </w:rPr>
              <w:t>settore privato con figli minori di anni 16,  a  condizione  che  nel</w:t>
            </w:r>
            <w:r>
              <w:rPr>
                <w:rFonts w:ascii="Times New Roman" w:hAnsi="Times New Roman" w:cs="Times New Roman"/>
                <w:iCs/>
                <w:sz w:val="24"/>
                <w:szCs w:val="24"/>
              </w:rPr>
              <w:t xml:space="preserve"> </w:t>
            </w:r>
            <w:r w:rsidRPr="004C5543">
              <w:rPr>
                <w:rFonts w:ascii="Times New Roman" w:hAnsi="Times New Roman" w:cs="Times New Roman"/>
                <w:iCs/>
                <w:sz w:val="24"/>
                <w:szCs w:val="24"/>
              </w:rPr>
              <w:t>nucleo familiare non vi sia altro genitore beneficiario di  strumenti</w:t>
            </w:r>
            <w:r>
              <w:rPr>
                <w:rFonts w:ascii="Times New Roman" w:hAnsi="Times New Roman" w:cs="Times New Roman"/>
                <w:iCs/>
                <w:sz w:val="24"/>
                <w:szCs w:val="24"/>
              </w:rPr>
              <w:t xml:space="preserve"> </w:t>
            </w:r>
            <w:r w:rsidRPr="004C5543">
              <w:rPr>
                <w:rFonts w:ascii="Times New Roman" w:hAnsi="Times New Roman" w:cs="Times New Roman"/>
                <w:iCs/>
                <w:sz w:val="24"/>
                <w:szCs w:val="24"/>
              </w:rPr>
              <w:t>di  sostegno  al  reddito  in  caso  di  sospensione   o   cessazione</w:t>
            </w:r>
            <w:r>
              <w:rPr>
                <w:rFonts w:ascii="Times New Roman" w:hAnsi="Times New Roman" w:cs="Times New Roman"/>
                <w:iCs/>
                <w:sz w:val="24"/>
                <w:szCs w:val="24"/>
              </w:rPr>
              <w:t xml:space="preserve"> </w:t>
            </w:r>
            <w:r w:rsidRPr="004C5543">
              <w:rPr>
                <w:rFonts w:ascii="Times New Roman" w:hAnsi="Times New Roman" w:cs="Times New Roman"/>
                <w:iCs/>
                <w:sz w:val="24"/>
                <w:szCs w:val="24"/>
              </w:rPr>
              <w:t>dell'attivita' lavorativa o  che   non  vi  sia  altro  genitore  non</w:t>
            </w:r>
            <w:r>
              <w:rPr>
                <w:rFonts w:ascii="Times New Roman" w:hAnsi="Times New Roman" w:cs="Times New Roman"/>
                <w:iCs/>
                <w:sz w:val="24"/>
                <w:szCs w:val="24"/>
              </w:rPr>
              <w:t xml:space="preserve"> </w:t>
            </w:r>
            <w:r w:rsidRPr="004C5543">
              <w:rPr>
                <w:rFonts w:ascii="Times New Roman" w:hAnsi="Times New Roman" w:cs="Times New Roman"/>
                <w:iCs/>
                <w:sz w:val="24"/>
                <w:szCs w:val="24"/>
              </w:rPr>
              <w:t>lavoratore, hanno  diritto  di  astenersi  dal  lavoro  per  l'intero</w:t>
            </w:r>
            <w:r>
              <w:rPr>
                <w:rFonts w:ascii="Times New Roman" w:hAnsi="Times New Roman" w:cs="Times New Roman"/>
                <w:iCs/>
                <w:sz w:val="24"/>
                <w:szCs w:val="24"/>
              </w:rPr>
              <w:t xml:space="preserve"> </w:t>
            </w:r>
            <w:r w:rsidRPr="004C5543">
              <w:rPr>
                <w:rFonts w:ascii="Times New Roman" w:hAnsi="Times New Roman" w:cs="Times New Roman"/>
                <w:iCs/>
                <w:sz w:val="24"/>
                <w:szCs w:val="24"/>
              </w:rPr>
              <w:t>periodo di sospensione dei servizi educativi per l'infanzia  e  delle</w:t>
            </w:r>
            <w:r>
              <w:rPr>
                <w:rFonts w:ascii="Times New Roman" w:hAnsi="Times New Roman" w:cs="Times New Roman"/>
                <w:iCs/>
                <w:sz w:val="24"/>
                <w:szCs w:val="24"/>
              </w:rPr>
              <w:t xml:space="preserve"> </w:t>
            </w:r>
            <w:r w:rsidRPr="004C5543">
              <w:rPr>
                <w:rFonts w:ascii="Times New Roman" w:hAnsi="Times New Roman" w:cs="Times New Roman"/>
                <w:iCs/>
                <w:sz w:val="24"/>
                <w:szCs w:val="24"/>
              </w:rPr>
              <w:t>attivita' didattiche nelle scuole  di  ogni  ordine  e  grado,  senza</w:t>
            </w:r>
            <w:r>
              <w:rPr>
                <w:rFonts w:ascii="Times New Roman" w:hAnsi="Times New Roman" w:cs="Times New Roman"/>
                <w:iCs/>
                <w:sz w:val="24"/>
                <w:szCs w:val="24"/>
              </w:rPr>
              <w:t xml:space="preserve"> </w:t>
            </w:r>
            <w:r w:rsidRPr="004C5543">
              <w:rPr>
                <w:rFonts w:ascii="Times New Roman" w:hAnsi="Times New Roman" w:cs="Times New Roman"/>
                <w:iCs/>
                <w:sz w:val="24"/>
                <w:szCs w:val="24"/>
              </w:rPr>
              <w:t>corresponsione di  indennita'  ne'  riconoscimento  di  contribuzione</w:t>
            </w:r>
            <w:r>
              <w:rPr>
                <w:rFonts w:ascii="Times New Roman" w:hAnsi="Times New Roman" w:cs="Times New Roman"/>
                <w:iCs/>
                <w:sz w:val="24"/>
                <w:szCs w:val="24"/>
              </w:rPr>
              <w:t xml:space="preserve"> </w:t>
            </w:r>
            <w:r w:rsidRPr="004C5543">
              <w:rPr>
                <w:rFonts w:ascii="Times New Roman" w:hAnsi="Times New Roman" w:cs="Times New Roman"/>
                <w:iCs/>
                <w:sz w:val="24"/>
                <w:szCs w:val="24"/>
              </w:rPr>
              <w:t>figurativa, con divieto di licenziamento e diritto alla conservazione</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del posto di lavoro."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c) al comma 8, le parole "un bonus" sono sostituite dalle seguenti:</w:t>
            </w:r>
            <w:r>
              <w:rPr>
                <w:rFonts w:ascii="Times New Roman" w:hAnsi="Times New Roman" w:cs="Times New Roman"/>
                <w:iCs/>
                <w:sz w:val="24"/>
                <w:szCs w:val="24"/>
              </w:rPr>
              <w:t xml:space="preserve"> </w:t>
            </w:r>
            <w:r w:rsidRPr="004C5543">
              <w:rPr>
                <w:rFonts w:ascii="Times New Roman" w:hAnsi="Times New Roman" w:cs="Times New Roman"/>
                <w:iCs/>
                <w:sz w:val="24"/>
                <w:szCs w:val="24"/>
              </w:rPr>
              <w:t>"uno o piu' bonus" e le  parole  "600  euro"  sono  sostituite  dalle</w:t>
            </w:r>
            <w:r>
              <w:rPr>
                <w:rFonts w:ascii="Times New Roman" w:hAnsi="Times New Roman" w:cs="Times New Roman"/>
                <w:iCs/>
                <w:sz w:val="24"/>
                <w:szCs w:val="24"/>
              </w:rPr>
              <w:t xml:space="preserve"> </w:t>
            </w:r>
            <w:r w:rsidRPr="004C5543">
              <w:rPr>
                <w:rFonts w:ascii="Times New Roman" w:hAnsi="Times New Roman" w:cs="Times New Roman"/>
                <w:iCs/>
                <w:sz w:val="24"/>
                <w:szCs w:val="24"/>
              </w:rPr>
              <w:t>seguenti: "1200 euro" ed e' aggiunto, in fine, il  seguente  periodo:</w:t>
            </w:r>
            <w:r>
              <w:rPr>
                <w:rFonts w:ascii="Times New Roman" w:hAnsi="Times New Roman" w:cs="Times New Roman"/>
                <w:iCs/>
                <w:sz w:val="24"/>
                <w:szCs w:val="24"/>
              </w:rPr>
              <w:t xml:space="preserve"> </w:t>
            </w:r>
            <w:r w:rsidRPr="004C5543">
              <w:rPr>
                <w:rFonts w:ascii="Times New Roman" w:hAnsi="Times New Roman" w:cs="Times New Roman"/>
                <w:iCs/>
                <w:sz w:val="24"/>
                <w:szCs w:val="24"/>
              </w:rPr>
              <w:t>"Il bonus e' erogato, in alternativa,  direttamente  al  richiedente,</w:t>
            </w:r>
            <w:r>
              <w:rPr>
                <w:rFonts w:ascii="Times New Roman" w:hAnsi="Times New Roman" w:cs="Times New Roman"/>
                <w:iCs/>
                <w:sz w:val="24"/>
                <w:szCs w:val="24"/>
              </w:rPr>
              <w:t xml:space="preserve"> </w:t>
            </w:r>
            <w:r w:rsidRPr="004C5543">
              <w:rPr>
                <w:rFonts w:ascii="Times New Roman" w:hAnsi="Times New Roman" w:cs="Times New Roman"/>
                <w:iCs/>
                <w:sz w:val="24"/>
                <w:szCs w:val="24"/>
              </w:rPr>
              <w:t>per la comprovata iscrizione ai centri estivi, ai servizi integrativi</w:t>
            </w:r>
            <w:r>
              <w:rPr>
                <w:rFonts w:ascii="Times New Roman" w:hAnsi="Times New Roman" w:cs="Times New Roman"/>
                <w:iCs/>
                <w:sz w:val="24"/>
                <w:szCs w:val="24"/>
              </w:rPr>
              <w:t xml:space="preserve"> </w:t>
            </w:r>
            <w:r w:rsidRPr="004C5543">
              <w:rPr>
                <w:rFonts w:ascii="Times New Roman" w:hAnsi="Times New Roman" w:cs="Times New Roman"/>
                <w:iCs/>
                <w:sz w:val="24"/>
                <w:szCs w:val="24"/>
              </w:rPr>
              <w:t>per l'infanzia di cui all'articolo  2,  del  decreto  legislativo  13</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aprile 2017, n.  65,  ai  servizi  </w:t>
            </w:r>
            <w:r w:rsidRPr="004C5543">
              <w:rPr>
                <w:rFonts w:ascii="Times New Roman" w:hAnsi="Times New Roman" w:cs="Times New Roman"/>
                <w:iCs/>
                <w:sz w:val="24"/>
                <w:szCs w:val="24"/>
              </w:rPr>
              <w:lastRenderedPageBreak/>
              <w:t>socio-educativi  territoriali,  ai</w:t>
            </w:r>
            <w:r>
              <w:rPr>
                <w:rFonts w:ascii="Times New Roman" w:hAnsi="Times New Roman" w:cs="Times New Roman"/>
                <w:iCs/>
                <w:sz w:val="24"/>
                <w:szCs w:val="24"/>
              </w:rPr>
              <w:t xml:space="preserve"> </w:t>
            </w:r>
            <w:r w:rsidRPr="004C5543">
              <w:rPr>
                <w:rFonts w:ascii="Times New Roman" w:hAnsi="Times New Roman" w:cs="Times New Roman"/>
                <w:iCs/>
                <w:sz w:val="24"/>
                <w:szCs w:val="24"/>
              </w:rPr>
              <w:t>centri con funzione educativa e ricreativa e ai servizi integrativi o</w:t>
            </w:r>
            <w:r>
              <w:rPr>
                <w:rFonts w:ascii="Times New Roman" w:hAnsi="Times New Roman" w:cs="Times New Roman"/>
                <w:iCs/>
                <w:sz w:val="24"/>
                <w:szCs w:val="24"/>
              </w:rPr>
              <w:t xml:space="preserve"> </w:t>
            </w:r>
            <w:r w:rsidRPr="004C5543">
              <w:rPr>
                <w:rFonts w:ascii="Times New Roman" w:hAnsi="Times New Roman" w:cs="Times New Roman"/>
                <w:iCs/>
                <w:sz w:val="24"/>
                <w:szCs w:val="24"/>
              </w:rPr>
              <w:t>innovativi per la prima infanzia. La fruizione del bonus per  servizi</w:t>
            </w:r>
            <w:r>
              <w:rPr>
                <w:rFonts w:ascii="Times New Roman" w:hAnsi="Times New Roman" w:cs="Times New Roman"/>
                <w:iCs/>
                <w:sz w:val="24"/>
                <w:szCs w:val="24"/>
              </w:rPr>
              <w:t xml:space="preserve"> </w:t>
            </w:r>
            <w:r w:rsidRPr="004C5543">
              <w:rPr>
                <w:rFonts w:ascii="Times New Roman" w:hAnsi="Times New Roman" w:cs="Times New Roman"/>
                <w:iCs/>
                <w:sz w:val="24"/>
                <w:szCs w:val="24"/>
              </w:rPr>
              <w:t>integrativi  per  l'infanzia  di  cui  al   periodo   precedente   e'</w:t>
            </w:r>
            <w:r>
              <w:rPr>
                <w:rFonts w:ascii="Times New Roman" w:hAnsi="Times New Roman" w:cs="Times New Roman"/>
                <w:iCs/>
                <w:sz w:val="24"/>
                <w:szCs w:val="24"/>
              </w:rPr>
              <w:t xml:space="preserve"> </w:t>
            </w:r>
            <w:r w:rsidRPr="004C5543">
              <w:rPr>
                <w:rFonts w:ascii="Times New Roman" w:hAnsi="Times New Roman" w:cs="Times New Roman"/>
                <w:iCs/>
                <w:sz w:val="24"/>
                <w:szCs w:val="24"/>
              </w:rPr>
              <w:t>incompatibile  con  la  fruizione  del  bonus  asilo  nido   di   cui</w:t>
            </w:r>
            <w:r>
              <w:rPr>
                <w:rFonts w:ascii="Times New Roman" w:hAnsi="Times New Roman" w:cs="Times New Roman"/>
                <w:iCs/>
                <w:sz w:val="24"/>
                <w:szCs w:val="24"/>
              </w:rPr>
              <w:t xml:space="preserve"> </w:t>
            </w:r>
            <w:r w:rsidRPr="004C5543">
              <w:rPr>
                <w:rFonts w:ascii="Times New Roman" w:hAnsi="Times New Roman" w:cs="Times New Roman"/>
                <w:iCs/>
                <w:sz w:val="24"/>
                <w:szCs w:val="24"/>
              </w:rPr>
              <w:t>all'articolo 1, comma  355,  legge  11  dicembre  2016,  n.232,  come</w:t>
            </w:r>
            <w:r>
              <w:rPr>
                <w:rFonts w:ascii="Times New Roman" w:hAnsi="Times New Roman" w:cs="Times New Roman"/>
                <w:iCs/>
                <w:sz w:val="24"/>
                <w:szCs w:val="24"/>
              </w:rPr>
              <w:t xml:space="preserve"> </w:t>
            </w:r>
            <w:r w:rsidRPr="004C5543">
              <w:rPr>
                <w:rFonts w:ascii="Times New Roman" w:hAnsi="Times New Roman" w:cs="Times New Roman"/>
                <w:iCs/>
                <w:sz w:val="24"/>
                <w:szCs w:val="24"/>
              </w:rPr>
              <w:t>modificato dall'articolo 1, comma 343, della legge 27 dicembre  2019,</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n. 160."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d)  al  comma  11,  le  parole:  "1.261,1  milioni  di  euro"  sono</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sostituite dalle seguenti: "1.569 milioni di euro".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2. All'articolo  25  del  citato  decreto-legge  n.  18  del  2020,</w:t>
            </w:r>
            <w:r>
              <w:rPr>
                <w:rFonts w:ascii="Times New Roman" w:hAnsi="Times New Roman" w:cs="Times New Roman"/>
                <w:iCs/>
                <w:sz w:val="24"/>
                <w:szCs w:val="24"/>
              </w:rPr>
              <w:t xml:space="preserve"> </w:t>
            </w:r>
            <w:r w:rsidRPr="004C5543">
              <w:rPr>
                <w:rFonts w:ascii="Times New Roman" w:hAnsi="Times New Roman" w:cs="Times New Roman"/>
                <w:iCs/>
                <w:sz w:val="24"/>
                <w:szCs w:val="24"/>
              </w:rPr>
              <w:t>convertito, con modificazioni, dalla  legge  n.  27  del  2020,  sono</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apportate le seguenti modificazioni: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a) al comma  3,  le  parole:  "1000  euro"  sono  sostituite  dalle</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seguenti: "2000 euro";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b) il comma 5 e' sostituito dal seguente: "5. Il bonus  di  cui  al</w:t>
            </w:r>
            <w:r>
              <w:rPr>
                <w:rFonts w:ascii="Times New Roman" w:hAnsi="Times New Roman" w:cs="Times New Roman"/>
                <w:iCs/>
                <w:sz w:val="24"/>
                <w:szCs w:val="24"/>
              </w:rPr>
              <w:t xml:space="preserve"> </w:t>
            </w:r>
            <w:r w:rsidRPr="004C5543">
              <w:rPr>
                <w:rFonts w:ascii="Times New Roman" w:hAnsi="Times New Roman" w:cs="Times New Roman"/>
                <w:iCs/>
                <w:sz w:val="24"/>
                <w:szCs w:val="24"/>
              </w:rPr>
              <w:t>comma 3 e' riconosciuto nel limite complessivo di67,6 milioni di euro</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per l'anno 2020".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3. Agli oneri derivanti dal presente articolo pari a 676,7  milioni</w:t>
            </w:r>
            <w:r>
              <w:rPr>
                <w:rFonts w:ascii="Times New Roman" w:hAnsi="Times New Roman" w:cs="Times New Roman"/>
                <w:iCs/>
                <w:sz w:val="24"/>
                <w:szCs w:val="24"/>
              </w:rPr>
              <w:t xml:space="preserve"> </w:t>
            </w:r>
            <w:r w:rsidRPr="004C5543">
              <w:rPr>
                <w:rFonts w:ascii="Times New Roman" w:hAnsi="Times New Roman" w:cs="Times New Roman"/>
                <w:iCs/>
                <w:sz w:val="24"/>
                <w:szCs w:val="24"/>
              </w:rPr>
              <w:t>di euro per l'anno 2020 si provvede ai sensi dell'articolo 265.</w:t>
            </w:r>
          </w:p>
          <w:p w:rsidR="00E178F4" w:rsidRDefault="00E178F4" w:rsidP="00983767">
            <w:pPr>
              <w:rPr>
                <w:rFonts w:ascii="Times New Roman" w:hAnsi="Times New Roman" w:cs="Times New Roman"/>
                <w:b/>
                <w:sz w:val="24"/>
                <w:szCs w:val="24"/>
              </w:rPr>
            </w:pPr>
          </w:p>
        </w:tc>
        <w:tc>
          <w:tcPr>
            <w:tcW w:w="7214" w:type="dxa"/>
          </w:tcPr>
          <w:p w:rsidR="00293810" w:rsidRPr="004C5543" w:rsidRDefault="00293810" w:rsidP="00293810">
            <w:pPr>
              <w:autoSpaceDE w:val="0"/>
              <w:autoSpaceDN w:val="0"/>
              <w:adjustRightInd w:val="0"/>
              <w:rPr>
                <w:rFonts w:ascii="Times New Roman" w:hAnsi="Times New Roman" w:cs="Times New Roman"/>
                <w:iCs/>
                <w:sz w:val="24"/>
                <w:szCs w:val="24"/>
              </w:rPr>
            </w:pPr>
            <w:r>
              <w:rPr>
                <w:rFonts w:ascii="Times New Roman" w:hAnsi="Times New Roman" w:cs="Times New Roman"/>
                <w:b/>
                <w:iCs/>
                <w:sz w:val="24"/>
                <w:szCs w:val="24"/>
              </w:rPr>
              <w:lastRenderedPageBreak/>
              <w:t>UGUALE</w:t>
            </w:r>
          </w:p>
          <w:p w:rsidR="00E178F4" w:rsidRPr="00300E08" w:rsidRDefault="00E178F4" w:rsidP="00061460">
            <w:pPr>
              <w:rPr>
                <w:rFonts w:ascii="Times New Roman" w:hAnsi="Times New Roman" w:cs="Times New Roman"/>
                <w:sz w:val="24"/>
                <w:szCs w:val="24"/>
              </w:rPr>
            </w:pP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iCs/>
                <w:sz w:val="24"/>
                <w:szCs w:val="24"/>
              </w:rPr>
            </w:pPr>
            <w:r w:rsidRPr="004C5543">
              <w:rPr>
                <w:rFonts w:ascii="Times New Roman" w:hAnsi="Times New Roman" w:cs="Times New Roman"/>
                <w:b/>
                <w:iCs/>
                <w:sz w:val="24"/>
                <w:szCs w:val="24"/>
              </w:rPr>
              <w:lastRenderedPageBreak/>
              <w:t>Art. 73 –Modifiche all’articolo 24 in materia di permessi retribuiti ex articolo 33, legge 5 febbraio 1992, n. 104</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1.  All'articolo  24  del  decreto-legge  17  marzo  2020,  n.   18</w:t>
            </w:r>
            <w:r>
              <w:rPr>
                <w:rFonts w:ascii="Times New Roman" w:hAnsi="Times New Roman" w:cs="Times New Roman"/>
                <w:iCs/>
                <w:sz w:val="24"/>
                <w:szCs w:val="24"/>
              </w:rPr>
              <w:t xml:space="preserve"> </w:t>
            </w:r>
            <w:r w:rsidRPr="004C5543">
              <w:rPr>
                <w:rFonts w:ascii="Times New Roman" w:hAnsi="Times New Roman" w:cs="Times New Roman"/>
                <w:iCs/>
                <w:sz w:val="24"/>
                <w:szCs w:val="24"/>
              </w:rPr>
              <w:t>convertito, con modificazioni, dalla legge 24 aprile 2020, n. 27,  al</w:t>
            </w:r>
            <w:r>
              <w:rPr>
                <w:rFonts w:ascii="Times New Roman" w:hAnsi="Times New Roman" w:cs="Times New Roman"/>
                <w:iCs/>
                <w:sz w:val="24"/>
                <w:szCs w:val="24"/>
              </w:rPr>
              <w:t xml:space="preserve"> </w:t>
            </w:r>
            <w:r w:rsidRPr="004C5543">
              <w:rPr>
                <w:rFonts w:ascii="Times New Roman" w:hAnsi="Times New Roman" w:cs="Times New Roman"/>
                <w:iCs/>
                <w:sz w:val="24"/>
                <w:szCs w:val="24"/>
              </w:rPr>
              <w:t>comma 1, dopo le parole "aprile 2020" sono aggiunte le  seguenti:  "e</w:t>
            </w:r>
            <w:r>
              <w:rPr>
                <w:rFonts w:ascii="Times New Roman" w:hAnsi="Times New Roman" w:cs="Times New Roman"/>
                <w:iCs/>
                <w:sz w:val="24"/>
                <w:szCs w:val="24"/>
              </w:rPr>
              <w:t xml:space="preserve"> </w:t>
            </w:r>
            <w:r w:rsidRPr="004C5543">
              <w:rPr>
                <w:rFonts w:ascii="Times New Roman" w:hAnsi="Times New Roman" w:cs="Times New Roman"/>
                <w:iCs/>
                <w:sz w:val="24"/>
                <w:szCs w:val="24"/>
              </w:rPr>
              <w:t>di ulteriori complessive dodici  giornate  usufruibili  nei  mesi  di</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maggio e giugno 2020.".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2. Agli oneri derivanti dal presente  articolo  valutati  in  604,7</w:t>
            </w:r>
            <w:r>
              <w:rPr>
                <w:rFonts w:ascii="Times New Roman" w:hAnsi="Times New Roman" w:cs="Times New Roman"/>
                <w:iCs/>
                <w:sz w:val="24"/>
                <w:szCs w:val="24"/>
              </w:rPr>
              <w:t xml:space="preserve"> </w:t>
            </w:r>
            <w:r w:rsidRPr="004C5543">
              <w:rPr>
                <w:rFonts w:ascii="Times New Roman" w:hAnsi="Times New Roman" w:cs="Times New Roman"/>
                <w:iCs/>
                <w:sz w:val="24"/>
                <w:szCs w:val="24"/>
              </w:rPr>
              <w:t>milioni di euro per l'anno 2020 si provvede  ai  sensi  dell'articolo</w:t>
            </w:r>
            <w:r>
              <w:rPr>
                <w:rFonts w:ascii="Times New Roman" w:hAnsi="Times New Roman" w:cs="Times New Roman"/>
                <w:iCs/>
                <w:sz w:val="24"/>
                <w:szCs w:val="24"/>
              </w:rPr>
              <w:t xml:space="preserve"> </w:t>
            </w:r>
            <w:r w:rsidRPr="004C5543">
              <w:rPr>
                <w:rFonts w:ascii="Times New Roman" w:hAnsi="Times New Roman" w:cs="Times New Roman"/>
                <w:iCs/>
                <w:sz w:val="24"/>
                <w:szCs w:val="24"/>
              </w:rPr>
              <w:t>265.</w:t>
            </w:r>
          </w:p>
          <w:p w:rsidR="00E178F4" w:rsidRDefault="00E178F4" w:rsidP="00983767">
            <w:pPr>
              <w:rPr>
                <w:rFonts w:ascii="Times New Roman" w:hAnsi="Times New Roman" w:cs="Times New Roman"/>
                <w:b/>
                <w:sz w:val="24"/>
                <w:szCs w:val="24"/>
              </w:rPr>
            </w:pPr>
          </w:p>
        </w:tc>
        <w:tc>
          <w:tcPr>
            <w:tcW w:w="7214" w:type="dxa"/>
          </w:tcPr>
          <w:p w:rsidR="00293810" w:rsidRPr="004C5543" w:rsidRDefault="00293810" w:rsidP="00293810">
            <w:pPr>
              <w:autoSpaceDE w:val="0"/>
              <w:autoSpaceDN w:val="0"/>
              <w:adjustRightInd w:val="0"/>
              <w:rPr>
                <w:rFonts w:ascii="Times New Roman" w:hAnsi="Times New Roman" w:cs="Times New Roman"/>
                <w:iCs/>
                <w:sz w:val="24"/>
                <w:szCs w:val="24"/>
              </w:rPr>
            </w:pPr>
            <w:r>
              <w:rPr>
                <w:rFonts w:ascii="Times New Roman" w:hAnsi="Times New Roman" w:cs="Times New Roman"/>
                <w:b/>
                <w:iCs/>
                <w:sz w:val="24"/>
                <w:szCs w:val="24"/>
              </w:rPr>
              <w:t>UGUALE</w:t>
            </w:r>
          </w:p>
          <w:p w:rsidR="00061460" w:rsidRPr="00300E08" w:rsidRDefault="00061460" w:rsidP="00061460">
            <w:pPr>
              <w:rPr>
                <w:rFonts w:ascii="Times New Roman" w:hAnsi="Times New Roman" w:cs="Times New Roman"/>
                <w:sz w:val="24"/>
                <w:szCs w:val="24"/>
              </w:rPr>
            </w:pP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iCs/>
                <w:sz w:val="24"/>
                <w:szCs w:val="24"/>
              </w:rPr>
            </w:pPr>
            <w:r w:rsidRPr="004C5543">
              <w:rPr>
                <w:rFonts w:ascii="Times New Roman" w:hAnsi="Times New Roman" w:cs="Times New Roman"/>
                <w:b/>
                <w:iCs/>
                <w:sz w:val="24"/>
                <w:szCs w:val="24"/>
              </w:rPr>
              <w:t>Art. 81 – Modifiche all’articolo 103 in materia di sospensione dei termini nei procedimenti amministrativi ed effetti degli atti amministrativi in scadenza</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1. All'articolo 103, comma 2, primo periodo, del  decreto-legge  17</w:t>
            </w:r>
            <w:r>
              <w:rPr>
                <w:rFonts w:ascii="Times New Roman" w:hAnsi="Times New Roman" w:cs="Times New Roman"/>
                <w:iCs/>
                <w:sz w:val="24"/>
                <w:szCs w:val="24"/>
              </w:rPr>
              <w:t xml:space="preserve"> </w:t>
            </w:r>
            <w:r w:rsidRPr="004C5543">
              <w:rPr>
                <w:rFonts w:ascii="Times New Roman" w:hAnsi="Times New Roman" w:cs="Times New Roman"/>
                <w:iCs/>
                <w:sz w:val="24"/>
                <w:szCs w:val="24"/>
              </w:rPr>
              <w:lastRenderedPageBreak/>
              <w:t>marzo 2020, n. 18, convertito,  con  modificazioni,  dalla  legge  24</w:t>
            </w:r>
            <w:r>
              <w:rPr>
                <w:rFonts w:ascii="Times New Roman" w:hAnsi="Times New Roman" w:cs="Times New Roman"/>
                <w:iCs/>
                <w:sz w:val="24"/>
                <w:szCs w:val="24"/>
              </w:rPr>
              <w:t xml:space="preserve"> </w:t>
            </w:r>
            <w:r w:rsidRPr="004C5543">
              <w:rPr>
                <w:rFonts w:ascii="Times New Roman" w:hAnsi="Times New Roman" w:cs="Times New Roman"/>
                <w:iCs/>
                <w:sz w:val="24"/>
                <w:szCs w:val="24"/>
              </w:rPr>
              <w:t>aprile 2020, n. 27, sono aggiunte infine le seguenti  parole:  ",  ad</w:t>
            </w:r>
            <w:r>
              <w:rPr>
                <w:rFonts w:ascii="Times New Roman" w:hAnsi="Times New Roman" w:cs="Times New Roman"/>
                <w:iCs/>
                <w:sz w:val="24"/>
                <w:szCs w:val="24"/>
              </w:rPr>
              <w:t xml:space="preserve"> </w:t>
            </w:r>
            <w:r w:rsidRPr="004C5543">
              <w:rPr>
                <w:rFonts w:ascii="Times New Roman" w:hAnsi="Times New Roman" w:cs="Times New Roman"/>
                <w:iCs/>
                <w:sz w:val="24"/>
                <w:szCs w:val="24"/>
              </w:rPr>
              <w:t>eccezione dei documenti unici di regolarita' contributiva in scadenza</w:t>
            </w:r>
            <w:r>
              <w:rPr>
                <w:rFonts w:ascii="Times New Roman" w:hAnsi="Times New Roman" w:cs="Times New Roman"/>
                <w:iCs/>
                <w:sz w:val="24"/>
                <w:szCs w:val="24"/>
              </w:rPr>
              <w:t xml:space="preserve"> </w:t>
            </w:r>
            <w:r w:rsidRPr="004C5543">
              <w:rPr>
                <w:rFonts w:ascii="Times New Roman" w:hAnsi="Times New Roman" w:cs="Times New Roman"/>
                <w:iCs/>
                <w:sz w:val="24"/>
                <w:szCs w:val="24"/>
              </w:rPr>
              <w:t>tra il 31 gennaio 2020 ed il 15 aprile 2020, che conservano validita'</w:t>
            </w:r>
            <w:r>
              <w:rPr>
                <w:rFonts w:ascii="Times New Roman" w:hAnsi="Times New Roman" w:cs="Times New Roman"/>
                <w:iCs/>
                <w:sz w:val="24"/>
                <w:szCs w:val="24"/>
              </w:rPr>
              <w:t xml:space="preserve"> </w:t>
            </w:r>
            <w:r w:rsidRPr="004C5543">
              <w:rPr>
                <w:rFonts w:ascii="Times New Roman" w:hAnsi="Times New Roman" w:cs="Times New Roman"/>
                <w:iCs/>
                <w:sz w:val="24"/>
                <w:szCs w:val="24"/>
              </w:rPr>
              <w:t xml:space="preserve">sino al 15 giugno 2020.". </w:t>
            </w:r>
          </w:p>
          <w:p w:rsidR="008F7251" w:rsidRPr="004C5543" w:rsidRDefault="008F7251" w:rsidP="008F7251">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2. I termini di accertamento e di notifica delle  sanzioni  di  cui</w:t>
            </w:r>
            <w:r>
              <w:rPr>
                <w:rFonts w:ascii="Times New Roman" w:hAnsi="Times New Roman" w:cs="Times New Roman"/>
                <w:iCs/>
                <w:sz w:val="24"/>
                <w:szCs w:val="24"/>
              </w:rPr>
              <w:t xml:space="preserve"> </w:t>
            </w:r>
            <w:r w:rsidRPr="004C5543">
              <w:rPr>
                <w:rFonts w:ascii="Times New Roman" w:hAnsi="Times New Roman" w:cs="Times New Roman"/>
                <w:iCs/>
                <w:sz w:val="24"/>
                <w:szCs w:val="24"/>
              </w:rPr>
              <w:t>agli articoli 7 e 11 del decreto legislativo  6  settembre  1989,  n.</w:t>
            </w:r>
            <w:r>
              <w:rPr>
                <w:rFonts w:ascii="Times New Roman" w:hAnsi="Times New Roman" w:cs="Times New Roman"/>
                <w:iCs/>
                <w:sz w:val="24"/>
                <w:szCs w:val="24"/>
              </w:rPr>
              <w:t xml:space="preserve"> </w:t>
            </w:r>
            <w:r w:rsidRPr="004C5543">
              <w:rPr>
                <w:rFonts w:ascii="Times New Roman" w:hAnsi="Times New Roman" w:cs="Times New Roman"/>
                <w:iCs/>
                <w:sz w:val="24"/>
                <w:szCs w:val="24"/>
              </w:rPr>
              <w:t>322, sono sospesi fino al 31 luglio 2020.</w:t>
            </w:r>
          </w:p>
          <w:p w:rsidR="00E178F4" w:rsidRDefault="00E178F4" w:rsidP="00983767">
            <w:pPr>
              <w:rPr>
                <w:rFonts w:ascii="Times New Roman" w:hAnsi="Times New Roman" w:cs="Times New Roman"/>
                <w:b/>
                <w:sz w:val="24"/>
                <w:szCs w:val="24"/>
              </w:rPr>
            </w:pPr>
          </w:p>
        </w:tc>
        <w:tc>
          <w:tcPr>
            <w:tcW w:w="7214" w:type="dxa"/>
          </w:tcPr>
          <w:p w:rsidR="00293810" w:rsidRPr="004C5543" w:rsidRDefault="00293810" w:rsidP="00293810">
            <w:pPr>
              <w:autoSpaceDE w:val="0"/>
              <w:autoSpaceDN w:val="0"/>
              <w:adjustRightInd w:val="0"/>
              <w:rPr>
                <w:rFonts w:ascii="Times New Roman" w:hAnsi="Times New Roman" w:cs="Times New Roman"/>
                <w:b/>
                <w:iCs/>
                <w:sz w:val="24"/>
                <w:szCs w:val="24"/>
              </w:rPr>
            </w:pPr>
            <w:r w:rsidRPr="004C5543">
              <w:rPr>
                <w:rFonts w:ascii="Times New Roman" w:hAnsi="Times New Roman" w:cs="Times New Roman"/>
                <w:b/>
                <w:iCs/>
                <w:sz w:val="24"/>
                <w:szCs w:val="24"/>
              </w:rPr>
              <w:lastRenderedPageBreak/>
              <w:t>Art. 81 – Modifiche all’articolo 103 in materia di sospensione dei termini nei procedimenti amministrativi ed effetti degli atti amministrativi in scadenza</w:t>
            </w:r>
          </w:p>
          <w:p w:rsidR="00293810" w:rsidRPr="00293810" w:rsidRDefault="00293810" w:rsidP="00293810">
            <w:pPr>
              <w:autoSpaceDE w:val="0"/>
              <w:autoSpaceDN w:val="0"/>
              <w:adjustRightInd w:val="0"/>
              <w:rPr>
                <w:rFonts w:ascii="Times New Roman" w:hAnsi="Times New Roman" w:cs="Times New Roman"/>
                <w:b/>
                <w:iCs/>
                <w:strike/>
                <w:color w:val="FF0000"/>
                <w:sz w:val="24"/>
                <w:szCs w:val="24"/>
              </w:rPr>
            </w:pPr>
            <w:r w:rsidRPr="00293810">
              <w:rPr>
                <w:rFonts w:ascii="Times New Roman" w:hAnsi="Times New Roman" w:cs="Times New Roman"/>
                <w:b/>
                <w:iCs/>
                <w:strike/>
                <w:color w:val="FF0000"/>
                <w:sz w:val="24"/>
                <w:szCs w:val="24"/>
              </w:rPr>
              <w:t xml:space="preserve">1. All'articolo 103, comma 2, primo periodo, del  decreto-legge  17 </w:t>
            </w:r>
            <w:r w:rsidRPr="00293810">
              <w:rPr>
                <w:rFonts w:ascii="Times New Roman" w:hAnsi="Times New Roman" w:cs="Times New Roman"/>
                <w:b/>
                <w:iCs/>
                <w:strike/>
                <w:color w:val="FF0000"/>
                <w:sz w:val="24"/>
                <w:szCs w:val="24"/>
              </w:rPr>
              <w:lastRenderedPageBreak/>
              <w:t xml:space="preserve">marzo 2020, n. 18, convertito,  con  modificazioni,  dalla  legge  24 aprile 2020, n. 27, sono aggiunte infine le seguenti  parole:  ",  ad eccezione dei documenti unici di regolarita' contributiva in scadenza tra il 31 gennaio 2020 ed il 15 aprile 2020, che conservano validita' sino al 15 giugno 2020.". </w:t>
            </w:r>
          </w:p>
          <w:p w:rsidR="00293810" w:rsidRPr="004C5543" w:rsidRDefault="00293810" w:rsidP="00293810">
            <w:pPr>
              <w:autoSpaceDE w:val="0"/>
              <w:autoSpaceDN w:val="0"/>
              <w:adjustRightInd w:val="0"/>
              <w:rPr>
                <w:rFonts w:ascii="Times New Roman" w:hAnsi="Times New Roman" w:cs="Times New Roman"/>
                <w:iCs/>
                <w:sz w:val="24"/>
                <w:szCs w:val="24"/>
              </w:rPr>
            </w:pPr>
            <w:r w:rsidRPr="004C5543">
              <w:rPr>
                <w:rFonts w:ascii="Times New Roman" w:hAnsi="Times New Roman" w:cs="Times New Roman"/>
                <w:iCs/>
                <w:sz w:val="24"/>
                <w:szCs w:val="24"/>
              </w:rPr>
              <w:t>2. I termini di accertamento e di notifica delle  sanzioni  di  cui</w:t>
            </w:r>
            <w:r>
              <w:rPr>
                <w:rFonts w:ascii="Times New Roman" w:hAnsi="Times New Roman" w:cs="Times New Roman"/>
                <w:iCs/>
                <w:sz w:val="24"/>
                <w:szCs w:val="24"/>
              </w:rPr>
              <w:t xml:space="preserve"> </w:t>
            </w:r>
            <w:r w:rsidRPr="004C5543">
              <w:rPr>
                <w:rFonts w:ascii="Times New Roman" w:hAnsi="Times New Roman" w:cs="Times New Roman"/>
                <w:iCs/>
                <w:sz w:val="24"/>
                <w:szCs w:val="24"/>
              </w:rPr>
              <w:t>agli articoli 7 e 11 del decreto legislativo  6  settembre  1989,  n.</w:t>
            </w:r>
            <w:r>
              <w:rPr>
                <w:rFonts w:ascii="Times New Roman" w:hAnsi="Times New Roman" w:cs="Times New Roman"/>
                <w:iCs/>
                <w:sz w:val="24"/>
                <w:szCs w:val="24"/>
              </w:rPr>
              <w:t xml:space="preserve"> </w:t>
            </w:r>
            <w:r w:rsidRPr="004C5543">
              <w:rPr>
                <w:rFonts w:ascii="Times New Roman" w:hAnsi="Times New Roman" w:cs="Times New Roman"/>
                <w:iCs/>
                <w:sz w:val="24"/>
                <w:szCs w:val="24"/>
              </w:rPr>
              <w:t>322, sono sospesi fino al 31 luglio 2020.</w:t>
            </w:r>
          </w:p>
          <w:p w:rsidR="00E178F4" w:rsidRPr="00300E08" w:rsidRDefault="00E178F4" w:rsidP="00061460">
            <w:pPr>
              <w:rPr>
                <w:rFonts w:ascii="Times New Roman" w:hAnsi="Times New Roman" w:cs="Times New Roman"/>
                <w:sz w:val="24"/>
                <w:szCs w:val="24"/>
              </w:rPr>
            </w:pPr>
          </w:p>
        </w:tc>
      </w:tr>
      <w:tr w:rsidR="003B5B8E"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82 – Reddito d’emergenza</w:t>
            </w:r>
          </w:p>
          <w:p w:rsidR="008F7251"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Ai nuclei familiari in condizioni  di  necessita'  economica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conseguenza dell'emergenza epidemiologica da  COVID-19,  identificati</w:t>
            </w:r>
            <w:r>
              <w:rPr>
                <w:rFonts w:ascii="Times New Roman" w:hAnsi="Times New Roman" w:cs="Times New Roman"/>
                <w:bCs/>
                <w:sz w:val="24"/>
                <w:szCs w:val="24"/>
              </w:rPr>
              <w:t xml:space="preserve"> </w:t>
            </w:r>
            <w:r w:rsidRPr="004C5543">
              <w:rPr>
                <w:rFonts w:ascii="Times New Roman" w:hAnsi="Times New Roman" w:cs="Times New Roman"/>
                <w:bCs/>
                <w:sz w:val="24"/>
                <w:szCs w:val="24"/>
              </w:rPr>
              <w:t>secondo le caratteristiche di cui ai commi 2 e 3, e' riconosciuto  un</w:t>
            </w:r>
            <w:r>
              <w:rPr>
                <w:rFonts w:ascii="Times New Roman" w:hAnsi="Times New Roman" w:cs="Times New Roman"/>
                <w:bCs/>
                <w:sz w:val="24"/>
                <w:szCs w:val="24"/>
              </w:rPr>
              <w:t xml:space="preserve"> </w:t>
            </w:r>
            <w:r w:rsidRPr="004C5543">
              <w:rPr>
                <w:rFonts w:ascii="Times New Roman" w:hAnsi="Times New Roman" w:cs="Times New Roman"/>
                <w:bCs/>
                <w:sz w:val="24"/>
                <w:szCs w:val="24"/>
              </w:rPr>
              <w:t>sostegno al reddito straordinario denominato Reddito di emergenza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seguito "Rem"). Le domande  per  il  Rem  sono  presentate  entro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termine del mese di giugno 2020 e il  beneficio  e'  erogato  in  due</w:t>
            </w:r>
            <w:r>
              <w:rPr>
                <w:rFonts w:ascii="Times New Roman" w:hAnsi="Times New Roman" w:cs="Times New Roman"/>
                <w:bCs/>
                <w:sz w:val="24"/>
                <w:szCs w:val="24"/>
              </w:rPr>
              <w:t xml:space="preserve"> </w:t>
            </w:r>
            <w:r w:rsidRPr="004C5543">
              <w:rPr>
                <w:rFonts w:ascii="Times New Roman" w:hAnsi="Times New Roman" w:cs="Times New Roman"/>
                <w:bCs/>
                <w:sz w:val="24"/>
                <w:szCs w:val="24"/>
              </w:rPr>
              <w:t>quote, ciascuna pari all'ammontare di cui al comma 5.</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Il  Rem  e'  riconosciuto  ai  nuclei  familiari  in   possesso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cumulativamente, al momento della domanda, dei seguenti requisiti: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a) residenza in Italia, verificata con riferimento al  componente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richiedente il beneficio;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b) un valore del reddito familiare,  nel  mese  di  aprile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inferiore ad una soglia pari all'ammontare di cui al comma 5;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c) un valore del patrimonio mobiliare familiare  con  riferimento</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all'anno 2019 inferiore a una soglia di euro 10.000,  accresciuta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euro 5.000 per ogni componente successivo  al  primo  e  fino  ad  un</w:t>
            </w:r>
            <w:r>
              <w:rPr>
                <w:rFonts w:ascii="Times New Roman" w:hAnsi="Times New Roman" w:cs="Times New Roman"/>
                <w:bCs/>
                <w:sz w:val="24"/>
                <w:szCs w:val="24"/>
              </w:rPr>
              <w:t xml:space="preserve"> </w:t>
            </w:r>
            <w:r w:rsidRPr="004C5543">
              <w:rPr>
                <w:rFonts w:ascii="Times New Roman" w:hAnsi="Times New Roman" w:cs="Times New Roman"/>
                <w:bCs/>
                <w:sz w:val="24"/>
                <w:szCs w:val="24"/>
              </w:rPr>
              <w:t>massimo di euro 20.000. Il  predetto  massimale  e'  incrementato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5.000 euro in caso di presenza nel nucleo familiare di un  componente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in condizione di disabilita' grave  o  di  non  autosufficienza  come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definite  ai  fini   dell'Indicatore   della   Situazione   Economica</w:t>
            </w:r>
            <w:r>
              <w:rPr>
                <w:rFonts w:ascii="Times New Roman" w:hAnsi="Times New Roman" w:cs="Times New Roman"/>
                <w:bCs/>
                <w:sz w:val="24"/>
                <w:szCs w:val="24"/>
              </w:rPr>
              <w:t xml:space="preserve"> </w:t>
            </w:r>
            <w:r w:rsidRPr="004C5543">
              <w:rPr>
                <w:rFonts w:ascii="Times New Roman" w:hAnsi="Times New Roman" w:cs="Times New Roman"/>
                <w:bCs/>
                <w:sz w:val="24"/>
                <w:szCs w:val="24"/>
              </w:rPr>
              <w:t>Equivalente (ISEE), di cui al decreto del  Presidente  del  Consiglio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dei ministri 5 dicembre 2013, n. 159;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 xml:space="preserve">d) un valore dell'ISEE inferiore ad euro 15.000.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3. Il Rem non e' compatibile con la presenza nel  nucleo  familiare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di </w:t>
            </w:r>
            <w:r w:rsidRPr="004C5543">
              <w:rPr>
                <w:rFonts w:ascii="Times New Roman" w:hAnsi="Times New Roman" w:cs="Times New Roman"/>
                <w:bCs/>
                <w:sz w:val="24"/>
                <w:szCs w:val="24"/>
              </w:rPr>
              <w:lastRenderedPageBreak/>
              <w:t>componenti che percepiscono o hanno percepito una delle indennita'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cui agli articoli 27, 28, 29, 30 e 38 del decreto-legge  17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 18, convertito, con modificazioni,  dalla  legge  24  aprile</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  27,  ovvero  di  una  delle  indennita'  disciplinate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attuazione dell'articolo 44 del medesimo decreto-legge ovvero di  una</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delle  indennita'  di  cui  agli  articoli  84  e  85  del   presente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decreto-legge. Il Rem non e' altresi' compatibile con la presenza nel</w:t>
            </w:r>
            <w:r>
              <w:rPr>
                <w:rFonts w:ascii="Times New Roman" w:hAnsi="Times New Roman" w:cs="Times New Roman"/>
                <w:bCs/>
                <w:sz w:val="24"/>
                <w:szCs w:val="24"/>
              </w:rPr>
              <w:t xml:space="preserve"> </w:t>
            </w:r>
            <w:r w:rsidRPr="004C5543">
              <w:rPr>
                <w:rFonts w:ascii="Times New Roman" w:hAnsi="Times New Roman" w:cs="Times New Roman"/>
                <w:bCs/>
                <w:sz w:val="24"/>
                <w:szCs w:val="24"/>
              </w:rPr>
              <w:t>nucleo familiare di componenti che siano al momento della domanda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una delle seguenti condizioni: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a) essere titolari di pensione diretta o indiretta  ad  eccezione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dell'assegno ordinario di invalidita'; </w:t>
            </w:r>
          </w:p>
          <w:p w:rsidR="008F7251"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b) essere titolari di un rapporto di  lavoro  dipendente  la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retribuzione lorda sia superiore agli importi di cui al comma 5;</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c) essere percettori di reddito di cittadinanza, di cui al Capo I</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  decreto-legge  28  gennaio   2019,   n.   4,   convertito,   con</w:t>
            </w:r>
            <w:r>
              <w:rPr>
                <w:rFonts w:ascii="Times New Roman" w:hAnsi="Times New Roman" w:cs="Times New Roman"/>
                <w:bCs/>
                <w:sz w:val="24"/>
                <w:szCs w:val="24"/>
              </w:rPr>
              <w:t xml:space="preserve"> </w:t>
            </w:r>
            <w:r w:rsidRPr="004C5543">
              <w:rPr>
                <w:rFonts w:ascii="Times New Roman" w:hAnsi="Times New Roman" w:cs="Times New Roman"/>
                <w:bCs/>
                <w:sz w:val="24"/>
                <w:szCs w:val="24"/>
              </w:rPr>
              <w:t>modificazioni, dalla legge 28 marzo 2019, n.  26,  ovvero  le  misure</w:t>
            </w:r>
            <w:r>
              <w:rPr>
                <w:rFonts w:ascii="Times New Roman" w:hAnsi="Times New Roman" w:cs="Times New Roman"/>
                <w:bCs/>
                <w:sz w:val="24"/>
                <w:szCs w:val="24"/>
              </w:rPr>
              <w:t xml:space="preserve"> </w:t>
            </w:r>
            <w:r w:rsidRPr="004C5543">
              <w:rPr>
                <w:rFonts w:ascii="Times New Roman" w:hAnsi="Times New Roman" w:cs="Times New Roman"/>
                <w:bCs/>
                <w:sz w:val="24"/>
                <w:szCs w:val="24"/>
              </w:rPr>
              <w:t>aventi finalita' analoghe  di  cui  all'articolo  13,  comma  2,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medesimo decreto-legge.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4. Ai fini dell'accesso e della determinazione  dell'ammontare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Rem: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a) il nucleo familiare e' definito ai  sensi  dell'articolo  3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 del Presidente del Consiglio dei ministri 5 dicembre 2013, n.</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159;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b) il reddito familiare e' inclusivo di tutte le componenti di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all'articolo 4, comma 2, del decreto del Presidente del Consiglio dei</w:t>
            </w:r>
            <w:r>
              <w:rPr>
                <w:rFonts w:ascii="Times New Roman" w:hAnsi="Times New Roman" w:cs="Times New Roman"/>
                <w:bCs/>
                <w:sz w:val="24"/>
                <w:szCs w:val="24"/>
              </w:rPr>
              <w:t xml:space="preserve"> </w:t>
            </w:r>
            <w:r w:rsidRPr="004C5543">
              <w:rPr>
                <w:rFonts w:ascii="Times New Roman" w:hAnsi="Times New Roman" w:cs="Times New Roman"/>
                <w:bCs/>
                <w:sz w:val="24"/>
                <w:szCs w:val="24"/>
              </w:rPr>
              <w:t>ministri 5 dicembre 2013, n. 159, ed e' riferito al  mese  di  aprile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2020 secondo il principio di cassa;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c) il patrimonio mobiliare e' definito ai  sensi  dell'articolo  5,</w:t>
            </w:r>
            <w:r>
              <w:rPr>
                <w:rFonts w:ascii="Times New Roman" w:hAnsi="Times New Roman" w:cs="Times New Roman"/>
                <w:bCs/>
                <w:sz w:val="24"/>
                <w:szCs w:val="24"/>
              </w:rPr>
              <w:t xml:space="preserve"> </w:t>
            </w:r>
            <w:r w:rsidRPr="004C5543">
              <w:rPr>
                <w:rFonts w:ascii="Times New Roman" w:hAnsi="Times New Roman" w:cs="Times New Roman"/>
                <w:bCs/>
                <w:sz w:val="24"/>
                <w:szCs w:val="24"/>
              </w:rPr>
              <w:t>comma 4, del decreto del Presidente  del  Consiglio  dei  ministri  5</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dicembre 2013, n. 159;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5. Ciascuna quota del Rem e' determinata in un ammontare pari a 400</w:t>
            </w:r>
            <w:r>
              <w:rPr>
                <w:rFonts w:ascii="Times New Roman" w:hAnsi="Times New Roman" w:cs="Times New Roman"/>
                <w:bCs/>
                <w:sz w:val="24"/>
                <w:szCs w:val="24"/>
              </w:rPr>
              <w:t xml:space="preserve"> </w:t>
            </w:r>
            <w:r w:rsidRPr="004C5543">
              <w:rPr>
                <w:rFonts w:ascii="Times New Roman" w:hAnsi="Times New Roman" w:cs="Times New Roman"/>
                <w:bCs/>
                <w:sz w:val="24"/>
                <w:szCs w:val="24"/>
              </w:rPr>
              <w:t>euro, moltiplicati per il corrispondente  parametro  della  scala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equivalenza di cui all'articolo 2,  comma  4,  del  decreto-legge  28</w:t>
            </w:r>
            <w:r>
              <w:rPr>
                <w:rFonts w:ascii="Times New Roman" w:hAnsi="Times New Roman" w:cs="Times New Roman"/>
                <w:bCs/>
                <w:sz w:val="24"/>
                <w:szCs w:val="24"/>
              </w:rPr>
              <w:t xml:space="preserve"> </w:t>
            </w:r>
            <w:r w:rsidRPr="004C5543">
              <w:rPr>
                <w:rFonts w:ascii="Times New Roman" w:hAnsi="Times New Roman" w:cs="Times New Roman"/>
                <w:bCs/>
                <w:sz w:val="24"/>
                <w:szCs w:val="24"/>
              </w:rPr>
              <w:t>gennaio 2019, n. 4, convertito con modificazioni dalla legge 28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2019, n. 26, fino ad un massimo di  2,  corrispondente  a  800  euro,</w:t>
            </w:r>
            <w:r>
              <w:rPr>
                <w:rFonts w:ascii="Times New Roman" w:hAnsi="Times New Roman" w:cs="Times New Roman"/>
                <w:bCs/>
                <w:sz w:val="24"/>
                <w:szCs w:val="24"/>
              </w:rPr>
              <w:t xml:space="preserve"> </w:t>
            </w:r>
            <w:r w:rsidRPr="004C5543">
              <w:rPr>
                <w:rFonts w:ascii="Times New Roman" w:hAnsi="Times New Roman" w:cs="Times New Roman"/>
                <w:bCs/>
                <w:sz w:val="24"/>
                <w:szCs w:val="24"/>
              </w:rPr>
              <w:t>ovvero fino ad un massimo di 2,1 nel caso in cui nel nucleo familiare</w:t>
            </w:r>
            <w:r>
              <w:rPr>
                <w:rFonts w:ascii="Times New Roman" w:hAnsi="Times New Roman" w:cs="Times New Roman"/>
                <w:bCs/>
                <w:sz w:val="24"/>
                <w:szCs w:val="24"/>
              </w:rPr>
              <w:t xml:space="preserve"> </w:t>
            </w:r>
            <w:r w:rsidRPr="004C5543">
              <w:rPr>
                <w:rFonts w:ascii="Times New Roman" w:hAnsi="Times New Roman" w:cs="Times New Roman"/>
                <w:bCs/>
                <w:sz w:val="24"/>
                <w:szCs w:val="24"/>
              </w:rPr>
              <w:t>siano presenti componenti in condizioni di disabilita'  grave  o  non</w:t>
            </w:r>
            <w:r>
              <w:rPr>
                <w:rFonts w:ascii="Times New Roman" w:hAnsi="Times New Roman" w:cs="Times New Roman"/>
                <w:bCs/>
                <w:sz w:val="24"/>
                <w:szCs w:val="24"/>
              </w:rPr>
              <w:t xml:space="preserve"> </w:t>
            </w:r>
            <w:r w:rsidRPr="004C5543">
              <w:rPr>
                <w:rFonts w:ascii="Times New Roman" w:hAnsi="Times New Roman" w:cs="Times New Roman"/>
                <w:bCs/>
                <w:sz w:val="24"/>
                <w:szCs w:val="24"/>
              </w:rPr>
              <w:lastRenderedPageBreak/>
              <w:t xml:space="preserve">autosufficienza come definite ai fini ISEE.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6. Non hanno diritto al Rem i soggetti  che  si  trovano  in  stato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detentivo, per tutta la durata della pena, nonche'  coloro  che  sono</w:t>
            </w:r>
            <w:r>
              <w:rPr>
                <w:rFonts w:ascii="Times New Roman" w:hAnsi="Times New Roman" w:cs="Times New Roman"/>
                <w:bCs/>
                <w:sz w:val="24"/>
                <w:szCs w:val="24"/>
              </w:rPr>
              <w:t xml:space="preserve"> </w:t>
            </w:r>
            <w:r w:rsidRPr="004C5543">
              <w:rPr>
                <w:rFonts w:ascii="Times New Roman" w:hAnsi="Times New Roman" w:cs="Times New Roman"/>
                <w:bCs/>
                <w:sz w:val="24"/>
                <w:szCs w:val="24"/>
              </w:rPr>
              <w:t>ricoverati in istituti di cura di lunga  degenza  o  altre  strutture</w:t>
            </w:r>
            <w:r>
              <w:rPr>
                <w:rFonts w:ascii="Times New Roman" w:hAnsi="Times New Roman" w:cs="Times New Roman"/>
                <w:bCs/>
                <w:sz w:val="24"/>
                <w:szCs w:val="24"/>
              </w:rPr>
              <w:t xml:space="preserve"> </w:t>
            </w:r>
            <w:r w:rsidRPr="004C5543">
              <w:rPr>
                <w:rFonts w:ascii="Times New Roman" w:hAnsi="Times New Roman" w:cs="Times New Roman"/>
                <w:bCs/>
                <w:sz w:val="24"/>
                <w:szCs w:val="24"/>
              </w:rPr>
              <w:t>residenziali a totale carico dello Stato o di  altra  amministrazione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pubblica. Nel caso in cui il nucleo familiare beneficiario abbia  tra</w:t>
            </w:r>
            <w:r>
              <w:rPr>
                <w:rFonts w:ascii="Times New Roman" w:hAnsi="Times New Roman" w:cs="Times New Roman"/>
                <w:bCs/>
                <w:sz w:val="24"/>
                <w:szCs w:val="24"/>
              </w:rPr>
              <w:t xml:space="preserve"> </w:t>
            </w:r>
            <w:r w:rsidRPr="004C5543">
              <w:rPr>
                <w:rFonts w:ascii="Times New Roman" w:hAnsi="Times New Roman" w:cs="Times New Roman"/>
                <w:bCs/>
                <w:sz w:val="24"/>
                <w:szCs w:val="24"/>
              </w:rPr>
              <w:t>i suoi componenti soggetti di cui  al  primo  periodo,  il  parametro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della scala di equivalenza non tiene conto di tali soggetti.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7. Il Rem e' riconosciuto ed erogato dall'Istituto nazionale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previdenza sociale (INPS) previa richiesta tramite modello di domanda</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predisposto dal medesimo Istituto e presentato secondo  le  modalita'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stabilite dallo stesso. Le richieste di Rem possono essere presentate</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presso i centri di assistenza fiscale  di  cui  all'articolo  32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 legislativo 9 luglio 1997, n.  241,  previa  stipula  di  una</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convenzione con l'Istituto nazionale della previdenza sociale (INPS).</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Le richieste del Rem possono essere altresi'  presentate  presso  gli</w:t>
            </w:r>
            <w:r>
              <w:rPr>
                <w:rFonts w:ascii="Times New Roman" w:hAnsi="Times New Roman" w:cs="Times New Roman"/>
                <w:bCs/>
                <w:sz w:val="24"/>
                <w:szCs w:val="24"/>
              </w:rPr>
              <w:t xml:space="preserve"> </w:t>
            </w:r>
            <w:r w:rsidRPr="004C5543">
              <w:rPr>
                <w:rFonts w:ascii="Times New Roman" w:hAnsi="Times New Roman" w:cs="Times New Roman"/>
                <w:bCs/>
                <w:sz w:val="24"/>
                <w:szCs w:val="24"/>
              </w:rPr>
              <w:t>istituti di patronato di cui alla legge 30  marzo  2001,  n.  152,  e</w:t>
            </w:r>
            <w:r>
              <w:rPr>
                <w:rFonts w:ascii="Times New Roman" w:hAnsi="Times New Roman" w:cs="Times New Roman"/>
                <w:bCs/>
                <w:sz w:val="24"/>
                <w:szCs w:val="24"/>
              </w:rPr>
              <w:t xml:space="preserve"> </w:t>
            </w:r>
            <w:r w:rsidRPr="004C5543">
              <w:rPr>
                <w:rFonts w:ascii="Times New Roman" w:hAnsi="Times New Roman" w:cs="Times New Roman"/>
                <w:bCs/>
                <w:sz w:val="24"/>
                <w:szCs w:val="24"/>
              </w:rPr>
              <w:t>valutate come al numero 8 della tabella D allegata al regolamento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cui al  decreto  del  Ministro  del  lavoro,  della  salute  e  delle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politiche sociali 10 ottobre 2008, n. 193.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8. Ai fini della verifica del possesso  dei  requisiti  di  cui  al</w:t>
            </w:r>
            <w:r>
              <w:rPr>
                <w:rFonts w:ascii="Times New Roman" w:hAnsi="Times New Roman" w:cs="Times New Roman"/>
                <w:bCs/>
                <w:sz w:val="24"/>
                <w:szCs w:val="24"/>
              </w:rPr>
              <w:t xml:space="preserve"> </w:t>
            </w:r>
            <w:r w:rsidRPr="004C5543">
              <w:rPr>
                <w:rFonts w:ascii="Times New Roman" w:hAnsi="Times New Roman" w:cs="Times New Roman"/>
                <w:bCs/>
                <w:sz w:val="24"/>
                <w:szCs w:val="24"/>
              </w:rPr>
              <w:t>comma 2,  lettera  c),  l'INPS  e  l'Agenzia  delle  entrate  possono</w:t>
            </w:r>
            <w:r>
              <w:rPr>
                <w:rFonts w:ascii="Times New Roman" w:hAnsi="Times New Roman" w:cs="Times New Roman"/>
                <w:bCs/>
                <w:sz w:val="24"/>
                <w:szCs w:val="24"/>
              </w:rPr>
              <w:t xml:space="preserve"> </w:t>
            </w:r>
            <w:r w:rsidRPr="004C5543">
              <w:rPr>
                <w:rFonts w:ascii="Times New Roman" w:hAnsi="Times New Roman" w:cs="Times New Roman"/>
                <w:bCs/>
                <w:sz w:val="24"/>
                <w:szCs w:val="24"/>
              </w:rPr>
              <w:t>scambiare i  dati  relativi  ai  saldi  e  alle  giacenze  medie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patrimonio mobiliare dei componenti il nucleo familiare comunicate ai</w:t>
            </w:r>
            <w:r>
              <w:rPr>
                <w:rFonts w:ascii="Times New Roman" w:hAnsi="Times New Roman" w:cs="Times New Roman"/>
                <w:bCs/>
                <w:sz w:val="24"/>
                <w:szCs w:val="24"/>
              </w:rPr>
              <w:t xml:space="preserve"> </w:t>
            </w:r>
            <w:r w:rsidRPr="004C5543">
              <w:rPr>
                <w:rFonts w:ascii="Times New Roman" w:hAnsi="Times New Roman" w:cs="Times New Roman"/>
                <w:bCs/>
                <w:sz w:val="24"/>
                <w:szCs w:val="24"/>
              </w:rPr>
              <w:t>sensi dell'articolo 7, sesto comma, del decreto del Presidente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Repubblica 29 settembre 1973, n. 605, e dell'articolo  11,  comma  2,</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  decreto-legge  6  dicembre  2011,  n.   201,   convertito,   con</w:t>
            </w:r>
            <w:r>
              <w:rPr>
                <w:rFonts w:ascii="Times New Roman" w:hAnsi="Times New Roman" w:cs="Times New Roman"/>
                <w:bCs/>
                <w:sz w:val="24"/>
                <w:szCs w:val="24"/>
              </w:rPr>
              <w:t xml:space="preserve"> </w:t>
            </w:r>
            <w:r w:rsidRPr="004C5543">
              <w:rPr>
                <w:rFonts w:ascii="Times New Roman" w:hAnsi="Times New Roman" w:cs="Times New Roman"/>
                <w:bCs/>
                <w:sz w:val="24"/>
                <w:szCs w:val="24"/>
              </w:rPr>
              <w:t>modificazioni, dalla legge 22 dicembre 2011, n. 214, nelle  modalita'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previste ai fini ISEE.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9. Nel caso in cui in esito  a  verifiche  e  controlli  emerga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mancato  possesso  dei  requisiti,  il  beneficio  e'  immediatamente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revocato, ferma restando  la  restituzione  di  quanto  indebitamente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percepito e le sanzioni previste a legislazione vigente.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10. Ai fini dell'erogazione del Rem e'  autorizzato  un  limite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spesa di 954,6 milioni di  euro  per  l'anno  2020  da  iscrivere  su</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apposito </w:t>
            </w:r>
            <w:r w:rsidRPr="004C5543">
              <w:rPr>
                <w:rFonts w:ascii="Times New Roman" w:hAnsi="Times New Roman" w:cs="Times New Roman"/>
                <w:bCs/>
                <w:sz w:val="24"/>
                <w:szCs w:val="24"/>
              </w:rPr>
              <w:lastRenderedPageBreak/>
              <w:t>capitolo dello stato di previsione del Ministero del  lavoro</w:t>
            </w:r>
            <w:r>
              <w:rPr>
                <w:rFonts w:ascii="Times New Roman" w:hAnsi="Times New Roman" w:cs="Times New Roman"/>
                <w:bCs/>
                <w:sz w:val="24"/>
                <w:szCs w:val="24"/>
              </w:rPr>
              <w:t xml:space="preserve"> </w:t>
            </w:r>
            <w:r w:rsidRPr="004C5543">
              <w:rPr>
                <w:rFonts w:ascii="Times New Roman" w:hAnsi="Times New Roman" w:cs="Times New Roman"/>
                <w:bCs/>
                <w:sz w:val="24"/>
                <w:szCs w:val="24"/>
              </w:rPr>
              <w:t>e delle  politiche  sociali  denominato  "Fondo  per  il  Reddito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emergenza". L'INPS provvede al monitoraggio del rispetto  del  limite</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spesa di cui al primo periodo del  presente  comma  e  comunica  i</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risultati di tale attivita' al Ministero del lavoro e delle politiche</w:t>
            </w:r>
            <w:r>
              <w:rPr>
                <w:rFonts w:ascii="Times New Roman" w:hAnsi="Times New Roman" w:cs="Times New Roman"/>
                <w:bCs/>
                <w:sz w:val="24"/>
                <w:szCs w:val="24"/>
              </w:rPr>
              <w:t xml:space="preserve"> </w:t>
            </w:r>
            <w:r w:rsidRPr="004C5543">
              <w:rPr>
                <w:rFonts w:ascii="Times New Roman" w:hAnsi="Times New Roman" w:cs="Times New Roman"/>
                <w:bCs/>
                <w:sz w:val="24"/>
                <w:szCs w:val="24"/>
              </w:rPr>
              <w:t>sociali e al Ministero dell'economia e  delle  finanze.  Qualora  dal</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predetto monitoraggio emerga il verificarsi di scostamenti, anche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via prospettica, rispetto al  predetto  limite  di  spesa,  non  sono</w:t>
            </w:r>
            <w:r>
              <w:rPr>
                <w:rFonts w:ascii="Times New Roman" w:hAnsi="Times New Roman" w:cs="Times New Roman"/>
                <w:bCs/>
                <w:sz w:val="24"/>
                <w:szCs w:val="24"/>
              </w:rPr>
              <w:t xml:space="preserve"> </w:t>
            </w:r>
            <w:r w:rsidRPr="004C5543">
              <w:rPr>
                <w:rFonts w:ascii="Times New Roman" w:hAnsi="Times New Roman" w:cs="Times New Roman"/>
                <w:bCs/>
                <w:sz w:val="24"/>
                <w:szCs w:val="24"/>
              </w:rPr>
              <w:t>adottati altri provvedimenti concessori. Per gli oneri connessi  alla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stipula della convenzione di cui al comma 7 e' autorizzato un  limite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di spesa pari a 5 milioni di euro.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11. Agli oneri derivanti dal presente articolo pari a 959,6  milioni</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euro si provvede ai sensi dell'articolo 265.</w:t>
            </w:r>
          </w:p>
          <w:p w:rsidR="003B5B8E" w:rsidRPr="002B6934" w:rsidRDefault="003B5B8E" w:rsidP="00983767">
            <w:pPr>
              <w:autoSpaceDE w:val="0"/>
              <w:autoSpaceDN w:val="0"/>
              <w:adjustRightInd w:val="0"/>
              <w:rPr>
                <w:rFonts w:ascii="Times New Roman" w:hAnsi="Times New Roman" w:cs="Times New Roman"/>
                <w:b/>
                <w:bCs/>
                <w:i/>
                <w:iCs/>
                <w:sz w:val="24"/>
                <w:szCs w:val="24"/>
              </w:rPr>
            </w:pPr>
          </w:p>
        </w:tc>
        <w:tc>
          <w:tcPr>
            <w:tcW w:w="7214" w:type="dxa"/>
          </w:tcPr>
          <w:p w:rsidR="008F6978" w:rsidRPr="00293810" w:rsidRDefault="00293810" w:rsidP="008F6978">
            <w:pPr>
              <w:rPr>
                <w:rFonts w:ascii="Times New Roman" w:hAnsi="Times New Roman" w:cs="Times New Roman"/>
                <w:b/>
                <w:sz w:val="24"/>
                <w:szCs w:val="24"/>
              </w:rPr>
            </w:pPr>
            <w:r w:rsidRPr="00293810">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83 – Sorveglianza sanitaria</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Fermo restando quanto  previsto  dall'articolo  41  del  decreto</w:t>
            </w:r>
            <w:r>
              <w:rPr>
                <w:rFonts w:ascii="Times New Roman" w:hAnsi="Times New Roman" w:cs="Times New Roman"/>
                <w:bCs/>
                <w:sz w:val="24"/>
                <w:szCs w:val="24"/>
              </w:rPr>
              <w:t xml:space="preserve"> </w:t>
            </w:r>
            <w:r w:rsidRPr="004C5543">
              <w:rPr>
                <w:rFonts w:ascii="Times New Roman" w:hAnsi="Times New Roman" w:cs="Times New Roman"/>
                <w:bCs/>
                <w:sz w:val="24"/>
                <w:szCs w:val="24"/>
              </w:rPr>
              <w:t>legislativo 9 aprile 2008, n. 81, per  garantire  lo  svolgimento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sicurezza delle attivita' produttive e commerciali  in  relazione  al</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rischio di contagio da virus SARS-CoV-2, fino alla data di cessazione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dello  stato  di  emergenza  per  rischio  sanitario  sul  territorio</w:t>
            </w:r>
            <w:r>
              <w:rPr>
                <w:rFonts w:ascii="Times New Roman" w:hAnsi="Times New Roman" w:cs="Times New Roman"/>
                <w:bCs/>
                <w:sz w:val="24"/>
                <w:szCs w:val="24"/>
              </w:rPr>
              <w:t xml:space="preserve"> </w:t>
            </w:r>
            <w:r w:rsidRPr="004C5543">
              <w:rPr>
                <w:rFonts w:ascii="Times New Roman" w:hAnsi="Times New Roman" w:cs="Times New Roman"/>
                <w:bCs/>
                <w:sz w:val="24"/>
                <w:szCs w:val="24"/>
              </w:rPr>
              <w:t>nazionale, i datori  di  lavoro  pubblici  e  privati  assicurano  la</w:t>
            </w:r>
            <w:r>
              <w:rPr>
                <w:rFonts w:ascii="Times New Roman" w:hAnsi="Times New Roman" w:cs="Times New Roman"/>
                <w:bCs/>
                <w:sz w:val="24"/>
                <w:szCs w:val="24"/>
              </w:rPr>
              <w:t xml:space="preserve"> </w:t>
            </w:r>
            <w:r w:rsidRPr="004C5543">
              <w:rPr>
                <w:rFonts w:ascii="Times New Roman" w:hAnsi="Times New Roman" w:cs="Times New Roman"/>
                <w:bCs/>
                <w:sz w:val="24"/>
                <w:szCs w:val="24"/>
              </w:rPr>
              <w:t>sorveglianza  sanitaria  eccezionale  dei   lavoratori   maggiormente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esposti  a  rischio  di  contagio,  in  ragione  dell'eta'  o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condizione  di  rischio  derivante  da  immunodepressione,  anche  da</w:t>
            </w:r>
            <w:r>
              <w:rPr>
                <w:rFonts w:ascii="Times New Roman" w:hAnsi="Times New Roman" w:cs="Times New Roman"/>
                <w:bCs/>
                <w:sz w:val="24"/>
                <w:szCs w:val="24"/>
              </w:rPr>
              <w:t xml:space="preserve"> </w:t>
            </w:r>
            <w:r w:rsidRPr="004C5543">
              <w:rPr>
                <w:rFonts w:ascii="Times New Roman" w:hAnsi="Times New Roman" w:cs="Times New Roman"/>
                <w:bCs/>
                <w:sz w:val="24"/>
                <w:szCs w:val="24"/>
              </w:rPr>
              <w:t>patologia COVID-19, o da  esiti  di  patologie  oncologiche  o  dallo</w:t>
            </w:r>
            <w:r>
              <w:rPr>
                <w:rFonts w:ascii="Times New Roman" w:hAnsi="Times New Roman" w:cs="Times New Roman"/>
                <w:bCs/>
                <w:sz w:val="24"/>
                <w:szCs w:val="24"/>
              </w:rPr>
              <w:t xml:space="preserve"> </w:t>
            </w:r>
            <w:r w:rsidRPr="004C5543">
              <w:rPr>
                <w:rFonts w:ascii="Times New Roman" w:hAnsi="Times New Roman" w:cs="Times New Roman"/>
                <w:bCs/>
                <w:sz w:val="24"/>
                <w:szCs w:val="24"/>
              </w:rPr>
              <w:t>svolgimento di terapie  salvavita  o  comunque  da  comorbilita'  che</w:t>
            </w:r>
            <w:r>
              <w:rPr>
                <w:rFonts w:ascii="Times New Roman" w:hAnsi="Times New Roman" w:cs="Times New Roman"/>
                <w:bCs/>
                <w:sz w:val="24"/>
                <w:szCs w:val="24"/>
              </w:rPr>
              <w:t xml:space="preserve"> </w:t>
            </w:r>
            <w:r w:rsidRPr="004C5543">
              <w:rPr>
                <w:rFonts w:ascii="Times New Roman" w:hAnsi="Times New Roman" w:cs="Times New Roman"/>
                <w:bCs/>
                <w:sz w:val="24"/>
                <w:szCs w:val="24"/>
              </w:rPr>
              <w:t>possono caratterizzare una maggiore rischiosita'. Le  amministrazioni</w:t>
            </w:r>
            <w:r>
              <w:rPr>
                <w:rFonts w:ascii="Times New Roman" w:hAnsi="Times New Roman" w:cs="Times New Roman"/>
                <w:bCs/>
                <w:sz w:val="24"/>
                <w:szCs w:val="24"/>
              </w:rPr>
              <w:t xml:space="preserve"> </w:t>
            </w:r>
            <w:r w:rsidRPr="004C5543">
              <w:rPr>
                <w:rFonts w:ascii="Times New Roman" w:hAnsi="Times New Roman" w:cs="Times New Roman"/>
                <w:bCs/>
                <w:sz w:val="24"/>
                <w:szCs w:val="24"/>
              </w:rPr>
              <w:t>pubbliche provvedono alle attivita' previste al presente comma con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risorse umane, strumentali  e  finanziarie  previste  a  legislazione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vigente.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Per i datori di lavoro che, ai sensi dell'articolo 18, comma  1,</w:t>
            </w:r>
            <w:r>
              <w:rPr>
                <w:rFonts w:ascii="Times New Roman" w:hAnsi="Times New Roman" w:cs="Times New Roman"/>
                <w:bCs/>
                <w:sz w:val="24"/>
                <w:szCs w:val="24"/>
              </w:rPr>
              <w:t xml:space="preserve"> </w:t>
            </w:r>
            <w:r w:rsidRPr="004C5543">
              <w:rPr>
                <w:rFonts w:ascii="Times New Roman" w:hAnsi="Times New Roman" w:cs="Times New Roman"/>
                <w:bCs/>
                <w:sz w:val="24"/>
                <w:szCs w:val="24"/>
              </w:rPr>
              <w:t>lettera a), del decreto legislativo 9 aprile 2008, n.  81,  non  sono</w:t>
            </w:r>
            <w:r>
              <w:rPr>
                <w:rFonts w:ascii="Times New Roman" w:hAnsi="Times New Roman" w:cs="Times New Roman"/>
                <w:bCs/>
                <w:sz w:val="24"/>
                <w:szCs w:val="24"/>
              </w:rPr>
              <w:t xml:space="preserve"> </w:t>
            </w:r>
            <w:r w:rsidRPr="004C5543">
              <w:rPr>
                <w:rFonts w:ascii="Times New Roman" w:hAnsi="Times New Roman" w:cs="Times New Roman"/>
                <w:bCs/>
                <w:sz w:val="24"/>
                <w:szCs w:val="24"/>
              </w:rPr>
              <w:t>tenuti alla nomina del medico competente  per  l'effettuazione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sorveglianza sanitaria nei casi previsti dal medesimo decreto,  fermo</w:t>
            </w:r>
            <w:r>
              <w:rPr>
                <w:rFonts w:ascii="Times New Roman" w:hAnsi="Times New Roman" w:cs="Times New Roman"/>
                <w:bCs/>
                <w:sz w:val="24"/>
                <w:szCs w:val="24"/>
              </w:rPr>
              <w:t xml:space="preserve"> </w:t>
            </w:r>
            <w:r w:rsidRPr="004C5543">
              <w:rPr>
                <w:rFonts w:ascii="Times New Roman" w:hAnsi="Times New Roman" w:cs="Times New Roman"/>
                <w:bCs/>
                <w:sz w:val="24"/>
                <w:szCs w:val="24"/>
              </w:rPr>
              <w:t>restando  la  possibilita'  di   nominarne   uno   per   il   periodo</w:t>
            </w:r>
            <w:r>
              <w:rPr>
                <w:rFonts w:ascii="Times New Roman" w:hAnsi="Times New Roman" w:cs="Times New Roman"/>
                <w:bCs/>
                <w:sz w:val="24"/>
                <w:szCs w:val="24"/>
              </w:rPr>
              <w:t xml:space="preserve"> </w:t>
            </w:r>
            <w:r w:rsidRPr="004C5543">
              <w:rPr>
                <w:rFonts w:ascii="Times New Roman" w:hAnsi="Times New Roman" w:cs="Times New Roman"/>
                <w:bCs/>
                <w:sz w:val="24"/>
                <w:szCs w:val="24"/>
              </w:rPr>
              <w:t>emergenziale, la sorveglianza sanitaria eccezionale di cui al comma 1</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del presente </w:t>
            </w:r>
            <w:r w:rsidRPr="004C5543">
              <w:rPr>
                <w:rFonts w:ascii="Times New Roman" w:hAnsi="Times New Roman" w:cs="Times New Roman"/>
                <w:bCs/>
                <w:sz w:val="24"/>
                <w:szCs w:val="24"/>
              </w:rPr>
              <w:lastRenderedPageBreak/>
              <w:t>articolo puo' essere richiesta ai  servizi  territoriali</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dell'INAIL che  vi  provvedono  con  propri  medici  del  lavoro,  su</w:t>
            </w:r>
            <w:r>
              <w:rPr>
                <w:rFonts w:ascii="Times New Roman" w:hAnsi="Times New Roman" w:cs="Times New Roman"/>
                <w:bCs/>
                <w:sz w:val="24"/>
                <w:szCs w:val="24"/>
              </w:rPr>
              <w:t xml:space="preserve"> </w:t>
            </w:r>
            <w:r w:rsidRPr="004C5543">
              <w:rPr>
                <w:rFonts w:ascii="Times New Roman" w:hAnsi="Times New Roman" w:cs="Times New Roman"/>
                <w:bCs/>
                <w:sz w:val="24"/>
                <w:szCs w:val="24"/>
              </w:rPr>
              <w:t>richiesta del datore di lavoro, avvalendosi anche del contingente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personale di cui all'articolo 10 del decreto-legge 17 marzo 2020,  n.</w:t>
            </w:r>
            <w:r>
              <w:rPr>
                <w:rFonts w:ascii="Times New Roman" w:hAnsi="Times New Roman" w:cs="Times New Roman"/>
                <w:bCs/>
                <w:sz w:val="24"/>
                <w:szCs w:val="24"/>
              </w:rPr>
              <w:t xml:space="preserve"> </w:t>
            </w:r>
            <w:r w:rsidRPr="004C5543">
              <w:rPr>
                <w:rFonts w:ascii="Times New Roman" w:hAnsi="Times New Roman" w:cs="Times New Roman"/>
                <w:bCs/>
                <w:sz w:val="24"/>
                <w:szCs w:val="24"/>
              </w:rPr>
              <w:t>18, convertito, con modificazioni, dalla legge 24 aprile 2020, n. 27.</w:t>
            </w:r>
          </w:p>
          <w:p w:rsidR="008F7251"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Con decreto del Ministro del lavoro e  delle  politiche  sociali,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concerto con il Ministro dell'economia e delle  finanze,  sentito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Ministro  della  Salute,  acquisito  il   parere   della   Conferenza</w:t>
            </w:r>
            <w:r>
              <w:rPr>
                <w:rFonts w:ascii="Times New Roman" w:hAnsi="Times New Roman" w:cs="Times New Roman"/>
                <w:bCs/>
                <w:sz w:val="24"/>
                <w:szCs w:val="24"/>
              </w:rPr>
              <w:t xml:space="preserve"> </w:t>
            </w:r>
            <w:r w:rsidRPr="004C5543">
              <w:rPr>
                <w:rFonts w:ascii="Times New Roman" w:hAnsi="Times New Roman" w:cs="Times New Roman"/>
                <w:bCs/>
                <w:sz w:val="24"/>
                <w:szCs w:val="24"/>
              </w:rPr>
              <w:t>permanente per i rapporti tra lo Stato,  le  Regioni  e  le  Province</w:t>
            </w:r>
            <w:r>
              <w:rPr>
                <w:rFonts w:ascii="Times New Roman" w:hAnsi="Times New Roman" w:cs="Times New Roman"/>
                <w:bCs/>
                <w:sz w:val="24"/>
                <w:szCs w:val="24"/>
              </w:rPr>
              <w:t xml:space="preserve"> </w:t>
            </w:r>
            <w:r w:rsidRPr="004C5543">
              <w:rPr>
                <w:rFonts w:ascii="Times New Roman" w:hAnsi="Times New Roman" w:cs="Times New Roman"/>
                <w:bCs/>
                <w:sz w:val="24"/>
                <w:szCs w:val="24"/>
              </w:rPr>
              <w:t>autonome di Trento e di Bolzano, da adottarsi entro  quindici  giorni</w:t>
            </w:r>
            <w:r>
              <w:rPr>
                <w:rFonts w:ascii="Times New Roman" w:hAnsi="Times New Roman" w:cs="Times New Roman"/>
                <w:bCs/>
                <w:sz w:val="24"/>
                <w:szCs w:val="24"/>
              </w:rPr>
              <w:t xml:space="preserve"> </w:t>
            </w:r>
            <w:r w:rsidRPr="004C5543">
              <w:rPr>
                <w:rFonts w:ascii="Times New Roman" w:hAnsi="Times New Roman" w:cs="Times New Roman"/>
                <w:bCs/>
                <w:sz w:val="24"/>
                <w:szCs w:val="24"/>
              </w:rPr>
              <w:t>dalla data di entrata in vigore del presente decreto, e' definita  la</w:t>
            </w:r>
            <w:r>
              <w:rPr>
                <w:rFonts w:ascii="Times New Roman" w:hAnsi="Times New Roman" w:cs="Times New Roman"/>
                <w:bCs/>
                <w:sz w:val="24"/>
                <w:szCs w:val="24"/>
              </w:rPr>
              <w:t xml:space="preserve"> </w:t>
            </w:r>
            <w:r w:rsidRPr="004C5543">
              <w:rPr>
                <w:rFonts w:ascii="Times New Roman" w:hAnsi="Times New Roman" w:cs="Times New Roman"/>
                <w:bCs/>
                <w:sz w:val="24"/>
                <w:szCs w:val="24"/>
              </w:rPr>
              <w:t>relativa tariffa per  l'effettuazione  di  tali  prestazioni.  Per  i</w:t>
            </w:r>
            <w:r>
              <w:rPr>
                <w:rFonts w:ascii="Times New Roman" w:hAnsi="Times New Roman" w:cs="Times New Roman"/>
                <w:bCs/>
                <w:sz w:val="24"/>
                <w:szCs w:val="24"/>
              </w:rPr>
              <w:t xml:space="preserve"> </w:t>
            </w:r>
            <w:r w:rsidRPr="004C5543">
              <w:rPr>
                <w:rFonts w:ascii="Times New Roman" w:hAnsi="Times New Roman" w:cs="Times New Roman"/>
                <w:bCs/>
                <w:sz w:val="24"/>
                <w:szCs w:val="24"/>
              </w:rPr>
              <w:t>medici di cui al presente comma non si applicano gli articoli 25, 39,</w:t>
            </w:r>
            <w:r>
              <w:rPr>
                <w:rFonts w:ascii="Times New Roman" w:hAnsi="Times New Roman" w:cs="Times New Roman"/>
                <w:bCs/>
                <w:sz w:val="24"/>
                <w:szCs w:val="24"/>
              </w:rPr>
              <w:t xml:space="preserve"> </w:t>
            </w:r>
            <w:r w:rsidRPr="004C5543">
              <w:rPr>
                <w:rFonts w:ascii="Times New Roman" w:hAnsi="Times New Roman" w:cs="Times New Roman"/>
                <w:bCs/>
                <w:sz w:val="24"/>
                <w:szCs w:val="24"/>
              </w:rPr>
              <w:t>40 e 41 del decreto legislativo 9 aprile 2008, n. 81.</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3. L'inidoneita' alla mansione  accertata  ai  sensi  del  presente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articolo non puo' in ogni caso giustificare il recesso del datore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lavoro dal contratto di lavoro.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4. Per le finalita' di cui al presente articolo atte a sostenere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imprese nella ripresa e nella prosecuzione delle attivita' produttive</w:t>
            </w:r>
            <w:r>
              <w:rPr>
                <w:rFonts w:ascii="Times New Roman" w:hAnsi="Times New Roman" w:cs="Times New Roman"/>
                <w:bCs/>
                <w:sz w:val="24"/>
                <w:szCs w:val="24"/>
              </w:rPr>
              <w:t xml:space="preserve"> </w:t>
            </w:r>
            <w:r w:rsidRPr="004C5543">
              <w:rPr>
                <w:rFonts w:ascii="Times New Roman" w:hAnsi="Times New Roman" w:cs="Times New Roman"/>
                <w:bCs/>
                <w:sz w:val="24"/>
                <w:szCs w:val="24"/>
              </w:rPr>
              <w:t>in condizioni di salubrita' e sicurezza degli ambienti  di  lavoro  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delle modalita' lavorative l'INAIL e' autorizzato, previa convenzione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  ANPAL,  all'assunzione  con  contratti   di   lavoro   a   tempo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determinato, della  durata  massima  di  quindici  mesi,   di  figure</w:t>
            </w:r>
            <w:r>
              <w:rPr>
                <w:rFonts w:ascii="Times New Roman" w:hAnsi="Times New Roman" w:cs="Times New Roman"/>
                <w:bCs/>
                <w:sz w:val="24"/>
                <w:szCs w:val="24"/>
              </w:rPr>
              <w:t xml:space="preserve"> </w:t>
            </w:r>
            <w:r w:rsidRPr="004C5543">
              <w:rPr>
                <w:rFonts w:ascii="Times New Roman" w:hAnsi="Times New Roman" w:cs="Times New Roman"/>
                <w:bCs/>
                <w:sz w:val="24"/>
                <w:szCs w:val="24"/>
              </w:rPr>
              <w:t>sanitarie, tecnico-specialistiche e di supporto di eta' non superiore</w:t>
            </w:r>
            <w:r>
              <w:rPr>
                <w:rFonts w:ascii="Times New Roman" w:hAnsi="Times New Roman" w:cs="Times New Roman"/>
                <w:bCs/>
                <w:sz w:val="24"/>
                <w:szCs w:val="24"/>
              </w:rPr>
              <w:t xml:space="preserve"> </w:t>
            </w:r>
            <w:r w:rsidRPr="004C5543">
              <w:rPr>
                <w:rFonts w:ascii="Times New Roman" w:hAnsi="Times New Roman" w:cs="Times New Roman"/>
                <w:bCs/>
                <w:sz w:val="24"/>
                <w:szCs w:val="24"/>
              </w:rPr>
              <w:t>a 29 anni, nel limite di spesa pari a euro 20.895.000 per l'anno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e ad euro 83.579.000 per l'anno 2021. Ai relativi oneri si  provvede,</w:t>
            </w:r>
            <w:r>
              <w:rPr>
                <w:rFonts w:ascii="Times New Roman" w:hAnsi="Times New Roman" w:cs="Times New Roman"/>
                <w:bCs/>
                <w:sz w:val="24"/>
                <w:szCs w:val="24"/>
              </w:rPr>
              <w:t xml:space="preserve"> </w:t>
            </w:r>
            <w:r w:rsidRPr="004C5543">
              <w:rPr>
                <w:rFonts w:ascii="Times New Roman" w:hAnsi="Times New Roman" w:cs="Times New Roman"/>
                <w:bCs/>
                <w:sz w:val="24"/>
                <w:szCs w:val="24"/>
              </w:rPr>
              <w:t>a valere sulle  risorse  di  cui  al  Programma  Operativo  Nazionale</w:t>
            </w:r>
            <w:r>
              <w:rPr>
                <w:rFonts w:ascii="Times New Roman" w:hAnsi="Times New Roman" w:cs="Times New Roman"/>
                <w:bCs/>
                <w:sz w:val="24"/>
                <w:szCs w:val="24"/>
              </w:rPr>
              <w:t xml:space="preserve"> </w:t>
            </w:r>
            <w:r w:rsidRPr="004C5543">
              <w:rPr>
                <w:rFonts w:ascii="Times New Roman" w:hAnsi="Times New Roman" w:cs="Times New Roman"/>
                <w:bCs/>
                <w:sz w:val="24"/>
                <w:szCs w:val="24"/>
              </w:rPr>
              <w:t>Iniziativa Occupazione Giovani.</w:t>
            </w:r>
          </w:p>
          <w:p w:rsidR="00E178F4" w:rsidRDefault="00E178F4" w:rsidP="00983767">
            <w:pPr>
              <w:rPr>
                <w:rFonts w:ascii="Times New Roman" w:hAnsi="Times New Roman" w:cs="Times New Roman"/>
                <w:b/>
                <w:sz w:val="24"/>
                <w:szCs w:val="24"/>
              </w:rPr>
            </w:pPr>
          </w:p>
        </w:tc>
        <w:tc>
          <w:tcPr>
            <w:tcW w:w="7214" w:type="dxa"/>
          </w:tcPr>
          <w:p w:rsidR="00E178F4" w:rsidRPr="00293810" w:rsidRDefault="00293810" w:rsidP="00304D5D">
            <w:pPr>
              <w:rPr>
                <w:rFonts w:ascii="Times New Roman" w:hAnsi="Times New Roman" w:cs="Times New Roman"/>
                <w:b/>
                <w:sz w:val="24"/>
                <w:szCs w:val="24"/>
              </w:rPr>
            </w:pPr>
            <w:r w:rsidRPr="00293810">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84 – Nuove indennità per i lavoratori danneggiati dall’emergenza epidemiologica da COVID-19</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Ai  soggetti  gia'   beneficiari   per   il   mese   di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dell'indennita' di cui all'articolo 27  del  decreto-legge  18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 18, convertito con modificazioni dalla legge 24 aprile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n. 27, la medesima indennita' pari a 600 euro e' erogata anche per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mese di </w:t>
            </w:r>
            <w:r w:rsidRPr="004C5543">
              <w:rPr>
                <w:rFonts w:ascii="Times New Roman" w:hAnsi="Times New Roman" w:cs="Times New Roman"/>
                <w:bCs/>
                <w:sz w:val="24"/>
                <w:szCs w:val="24"/>
              </w:rPr>
              <w:lastRenderedPageBreak/>
              <w:t xml:space="preserve">aprile 2020.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Ai liberi professionisti titolari di  partita  IVA  attiva  alla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data di  entrata  in  vigore  del  presente  decreto,  iscritti  alla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Gestione separata di cui all'articolo 2,  comma  26,  della  legge  8</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agosto </w:t>
            </w:r>
            <w:r>
              <w:rPr>
                <w:rFonts w:ascii="Times New Roman" w:hAnsi="Times New Roman" w:cs="Times New Roman"/>
                <w:bCs/>
                <w:sz w:val="24"/>
                <w:szCs w:val="24"/>
              </w:rPr>
              <w:t>1</w:t>
            </w:r>
            <w:r w:rsidRPr="004C5543">
              <w:rPr>
                <w:rFonts w:ascii="Times New Roman" w:hAnsi="Times New Roman" w:cs="Times New Roman"/>
                <w:bCs/>
                <w:sz w:val="24"/>
                <w:szCs w:val="24"/>
              </w:rPr>
              <w:t>995, n. 335, non titolari di pensione e non iscritti ad altre</w:t>
            </w:r>
            <w:r>
              <w:rPr>
                <w:rFonts w:ascii="Times New Roman" w:hAnsi="Times New Roman" w:cs="Times New Roman"/>
                <w:bCs/>
                <w:sz w:val="24"/>
                <w:szCs w:val="24"/>
              </w:rPr>
              <w:t xml:space="preserve"> </w:t>
            </w:r>
            <w:r w:rsidRPr="004C5543">
              <w:rPr>
                <w:rFonts w:ascii="Times New Roman" w:hAnsi="Times New Roman" w:cs="Times New Roman"/>
                <w:bCs/>
                <w:sz w:val="24"/>
                <w:szCs w:val="24"/>
              </w:rPr>
              <w:t>forme previdenziali obbligatorie, che abbiano subito  una  comprovata</w:t>
            </w:r>
            <w:r>
              <w:rPr>
                <w:rFonts w:ascii="Times New Roman" w:hAnsi="Times New Roman" w:cs="Times New Roman"/>
                <w:bCs/>
                <w:sz w:val="24"/>
                <w:szCs w:val="24"/>
              </w:rPr>
              <w:t xml:space="preserve"> </w:t>
            </w:r>
            <w:r w:rsidRPr="004C5543">
              <w:rPr>
                <w:rFonts w:ascii="Times New Roman" w:hAnsi="Times New Roman" w:cs="Times New Roman"/>
                <w:bCs/>
                <w:sz w:val="24"/>
                <w:szCs w:val="24"/>
              </w:rPr>
              <w:t>riduzione di almeno il 33 per cento del reddito del secondo  bimestre</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rispetto al reddito del secondo bimestre 2019, e'  riconosciuta</w:t>
            </w:r>
            <w:r>
              <w:rPr>
                <w:rFonts w:ascii="Times New Roman" w:hAnsi="Times New Roman" w:cs="Times New Roman"/>
                <w:bCs/>
                <w:sz w:val="24"/>
                <w:szCs w:val="24"/>
              </w:rPr>
              <w:t xml:space="preserve"> </w:t>
            </w:r>
            <w:r w:rsidRPr="004C5543">
              <w:rPr>
                <w:rFonts w:ascii="Times New Roman" w:hAnsi="Times New Roman" w:cs="Times New Roman"/>
                <w:bCs/>
                <w:sz w:val="24"/>
                <w:szCs w:val="24"/>
              </w:rPr>
              <w:t>una indennita' per il mese di maggio 2020  pari a 1000  euro.  A  tal</w:t>
            </w:r>
            <w:r>
              <w:rPr>
                <w:rFonts w:ascii="Times New Roman" w:hAnsi="Times New Roman" w:cs="Times New Roman"/>
                <w:bCs/>
                <w:sz w:val="24"/>
                <w:szCs w:val="24"/>
              </w:rPr>
              <w:t xml:space="preserve"> </w:t>
            </w:r>
            <w:r w:rsidRPr="004C5543">
              <w:rPr>
                <w:rFonts w:ascii="Times New Roman" w:hAnsi="Times New Roman" w:cs="Times New Roman"/>
                <w:bCs/>
                <w:sz w:val="24"/>
                <w:szCs w:val="24"/>
              </w:rPr>
              <w:t>fine il reddito e' individuato secondo il  principio  di  cassa  come</w:t>
            </w:r>
            <w:r>
              <w:rPr>
                <w:rFonts w:ascii="Times New Roman" w:hAnsi="Times New Roman" w:cs="Times New Roman"/>
                <w:bCs/>
                <w:sz w:val="24"/>
                <w:szCs w:val="24"/>
              </w:rPr>
              <w:t xml:space="preserve"> </w:t>
            </w:r>
            <w:r w:rsidRPr="004C5543">
              <w:rPr>
                <w:rFonts w:ascii="Times New Roman" w:hAnsi="Times New Roman" w:cs="Times New Roman"/>
                <w:bCs/>
                <w:sz w:val="24"/>
                <w:szCs w:val="24"/>
              </w:rPr>
              <w:t>differenza  tra  i  ricavi  e  i  compensi  percepiti  e   le   spese</w:t>
            </w:r>
            <w:r>
              <w:rPr>
                <w:rFonts w:ascii="Times New Roman" w:hAnsi="Times New Roman" w:cs="Times New Roman"/>
                <w:bCs/>
                <w:sz w:val="24"/>
                <w:szCs w:val="24"/>
              </w:rPr>
              <w:t xml:space="preserve"> </w:t>
            </w:r>
            <w:r w:rsidRPr="004C5543">
              <w:rPr>
                <w:rFonts w:ascii="Times New Roman" w:hAnsi="Times New Roman" w:cs="Times New Roman"/>
                <w:bCs/>
                <w:sz w:val="24"/>
                <w:szCs w:val="24"/>
              </w:rPr>
              <w:t>effettivamente sostenute nel  periodo  interessato  e  nell'esercizio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dell'attivita', comprese le eventuali quote di  ammortamento.  A  tal</w:t>
            </w:r>
            <w:r>
              <w:rPr>
                <w:rFonts w:ascii="Times New Roman" w:hAnsi="Times New Roman" w:cs="Times New Roman"/>
                <w:bCs/>
                <w:sz w:val="24"/>
                <w:szCs w:val="24"/>
              </w:rPr>
              <w:t xml:space="preserve"> </w:t>
            </w:r>
            <w:r w:rsidRPr="004C5543">
              <w:rPr>
                <w:rFonts w:ascii="Times New Roman" w:hAnsi="Times New Roman" w:cs="Times New Roman"/>
                <w:bCs/>
                <w:sz w:val="24"/>
                <w:szCs w:val="24"/>
              </w:rPr>
              <w:t>fine il soggetto deve presentare  all'Inps  la  domanda  nella  quale</w:t>
            </w:r>
            <w:r>
              <w:rPr>
                <w:rFonts w:ascii="Times New Roman" w:hAnsi="Times New Roman" w:cs="Times New Roman"/>
                <w:bCs/>
                <w:sz w:val="24"/>
                <w:szCs w:val="24"/>
              </w:rPr>
              <w:t xml:space="preserve"> </w:t>
            </w:r>
            <w:r w:rsidRPr="004C5543">
              <w:rPr>
                <w:rFonts w:ascii="Times New Roman" w:hAnsi="Times New Roman" w:cs="Times New Roman"/>
                <w:bCs/>
                <w:sz w:val="24"/>
                <w:szCs w:val="24"/>
              </w:rPr>
              <w:t>autocertifica il possesso dei requisiti di  cui  al  presente  comma.</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L'Inps comunica all'Agenzia delle entrate i dati  identificativi  dei</w:t>
            </w:r>
            <w:r>
              <w:rPr>
                <w:rFonts w:ascii="Times New Roman" w:hAnsi="Times New Roman" w:cs="Times New Roman"/>
                <w:bCs/>
                <w:sz w:val="24"/>
                <w:szCs w:val="24"/>
              </w:rPr>
              <w:t xml:space="preserve"> </w:t>
            </w:r>
            <w:r w:rsidRPr="004C5543">
              <w:rPr>
                <w:rFonts w:ascii="Times New Roman" w:hAnsi="Times New Roman" w:cs="Times New Roman"/>
                <w:bCs/>
                <w:sz w:val="24"/>
                <w:szCs w:val="24"/>
              </w:rPr>
              <w:t>soggetti che hanno presentato l'autocertificazione  per  la  verifica</w:t>
            </w:r>
            <w:r>
              <w:rPr>
                <w:rFonts w:ascii="Times New Roman" w:hAnsi="Times New Roman" w:cs="Times New Roman"/>
                <w:bCs/>
                <w:sz w:val="24"/>
                <w:szCs w:val="24"/>
              </w:rPr>
              <w:t xml:space="preserve"> </w:t>
            </w:r>
            <w:r w:rsidRPr="004C5543">
              <w:rPr>
                <w:rFonts w:ascii="Times New Roman" w:hAnsi="Times New Roman" w:cs="Times New Roman"/>
                <w:bCs/>
                <w:sz w:val="24"/>
                <w:szCs w:val="24"/>
              </w:rPr>
              <w:t>dei requisiti. L'Agenzia delle entrate comunica all'Inps l'esito  dei</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riscontri effettuati sulla verifica dei requisiti sul reddito di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sopra con modalita' e termini definiti con  accordi  di  cooperazione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tra le parti.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3. Ai lavoratori titolari di rapporti di collaborazione  coordinata</w:t>
            </w:r>
            <w:r>
              <w:rPr>
                <w:rFonts w:ascii="Times New Roman" w:hAnsi="Times New Roman" w:cs="Times New Roman"/>
                <w:bCs/>
                <w:sz w:val="24"/>
                <w:szCs w:val="24"/>
              </w:rPr>
              <w:t xml:space="preserve"> </w:t>
            </w:r>
            <w:r w:rsidRPr="004C5543">
              <w:rPr>
                <w:rFonts w:ascii="Times New Roman" w:hAnsi="Times New Roman" w:cs="Times New Roman"/>
                <w:bCs/>
                <w:sz w:val="24"/>
                <w:szCs w:val="24"/>
              </w:rPr>
              <w:t>e continuativa, iscritti alla Gestione separata di  cui  all'articolo</w:t>
            </w:r>
            <w:r>
              <w:rPr>
                <w:rFonts w:ascii="Times New Roman" w:hAnsi="Times New Roman" w:cs="Times New Roman"/>
                <w:bCs/>
                <w:sz w:val="24"/>
                <w:szCs w:val="24"/>
              </w:rPr>
              <w:t xml:space="preserve"> </w:t>
            </w:r>
            <w:r w:rsidRPr="004C5543">
              <w:rPr>
                <w:rFonts w:ascii="Times New Roman" w:hAnsi="Times New Roman" w:cs="Times New Roman"/>
                <w:bCs/>
                <w:sz w:val="24"/>
                <w:szCs w:val="24"/>
              </w:rPr>
              <w:t>2, comma 26, della legge 8 agosto  1995,  n.  335,  non  titolari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pensione e non iscritti ad altre  forme  previdenziali  obbligatorie,</w:t>
            </w:r>
            <w:r>
              <w:rPr>
                <w:rFonts w:ascii="Times New Roman" w:hAnsi="Times New Roman" w:cs="Times New Roman"/>
                <w:bCs/>
                <w:sz w:val="24"/>
                <w:szCs w:val="24"/>
              </w:rPr>
              <w:t xml:space="preserve"> </w:t>
            </w:r>
            <w:r w:rsidRPr="004C5543">
              <w:rPr>
                <w:rFonts w:ascii="Times New Roman" w:hAnsi="Times New Roman" w:cs="Times New Roman"/>
                <w:bCs/>
                <w:sz w:val="24"/>
                <w:szCs w:val="24"/>
              </w:rPr>
              <w:t>che abbiano cessato il rapporto di lavoro alla  data  di  entrata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vigore del presente decreto, e'  riconosciuta  un'indennita'  per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mese di maggio 2020 pari a 1000 euro.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4.  Ai  soggetti  gia'   beneficiari   per   il   mese   di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dell'indennita' di cui all'articolo 28  del  decreto-legge  18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 18, convertito con modificazioni dalla legge 24 aprile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n. 27, la medesima indennita' pari a 600 euro e' erogata anche per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mese di aprile 2020.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5.  Ai  soggetti  gia'   beneficiari   per   il   mese   di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dell'indennita' di cui all'articolo 29  del  decreto-legge  18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2020, </w:t>
            </w:r>
            <w:r w:rsidRPr="004C5543">
              <w:rPr>
                <w:rFonts w:ascii="Times New Roman" w:hAnsi="Times New Roman" w:cs="Times New Roman"/>
                <w:bCs/>
                <w:sz w:val="24"/>
                <w:szCs w:val="24"/>
              </w:rPr>
              <w:lastRenderedPageBreak/>
              <w:t>n. 18, convertito con modificazioni dalla legge 24 aprile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n. 27, la medesima indennita' pari a 600 euro e' erogata anche per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mese di aprile  2020.  La  medesima  indennita'  e'  riconosciuta  ai</w:t>
            </w:r>
            <w:r>
              <w:rPr>
                <w:rFonts w:ascii="Times New Roman" w:hAnsi="Times New Roman" w:cs="Times New Roman"/>
                <w:bCs/>
                <w:sz w:val="24"/>
                <w:szCs w:val="24"/>
              </w:rPr>
              <w:t xml:space="preserve"> </w:t>
            </w:r>
            <w:r w:rsidRPr="004C5543">
              <w:rPr>
                <w:rFonts w:ascii="Times New Roman" w:hAnsi="Times New Roman" w:cs="Times New Roman"/>
                <w:bCs/>
                <w:sz w:val="24"/>
                <w:szCs w:val="24"/>
              </w:rPr>
              <w:t>lavoratori   in   somministrazione,    impiegati    presso    imprese</w:t>
            </w:r>
            <w:r>
              <w:rPr>
                <w:rFonts w:ascii="Times New Roman" w:hAnsi="Times New Roman" w:cs="Times New Roman"/>
                <w:bCs/>
                <w:sz w:val="24"/>
                <w:szCs w:val="24"/>
              </w:rPr>
              <w:t xml:space="preserve"> </w:t>
            </w:r>
            <w:r w:rsidRPr="004C5543">
              <w:rPr>
                <w:rFonts w:ascii="Times New Roman" w:hAnsi="Times New Roman" w:cs="Times New Roman"/>
                <w:bCs/>
                <w:sz w:val="24"/>
                <w:szCs w:val="24"/>
              </w:rPr>
              <w:t>utilizzatrici operanti nel settore del turismo e  degli  stabilimenti</w:t>
            </w:r>
            <w:r>
              <w:rPr>
                <w:rFonts w:ascii="Times New Roman" w:hAnsi="Times New Roman" w:cs="Times New Roman"/>
                <w:bCs/>
                <w:sz w:val="24"/>
                <w:szCs w:val="24"/>
              </w:rPr>
              <w:t xml:space="preserve"> </w:t>
            </w:r>
            <w:r w:rsidRPr="004C5543">
              <w:rPr>
                <w:rFonts w:ascii="Times New Roman" w:hAnsi="Times New Roman" w:cs="Times New Roman"/>
                <w:bCs/>
                <w:sz w:val="24"/>
                <w:szCs w:val="24"/>
              </w:rPr>
              <w:t>termali, che abbiano cessato involontariamente il rapporto di  lavoro</w:t>
            </w:r>
            <w:r>
              <w:rPr>
                <w:rFonts w:ascii="Times New Roman" w:hAnsi="Times New Roman" w:cs="Times New Roman"/>
                <w:bCs/>
                <w:sz w:val="24"/>
                <w:szCs w:val="24"/>
              </w:rPr>
              <w:t xml:space="preserve"> </w:t>
            </w:r>
            <w:r w:rsidRPr="004C5543">
              <w:rPr>
                <w:rFonts w:ascii="Times New Roman" w:hAnsi="Times New Roman" w:cs="Times New Roman"/>
                <w:bCs/>
                <w:sz w:val="24"/>
                <w:szCs w:val="24"/>
              </w:rPr>
              <w:t>nel periodo compreso tra il 1° gennaio 2019 e il 17 marzo  2020,  non</w:t>
            </w:r>
            <w:r>
              <w:rPr>
                <w:rFonts w:ascii="Times New Roman" w:hAnsi="Times New Roman" w:cs="Times New Roman"/>
                <w:bCs/>
                <w:sz w:val="24"/>
                <w:szCs w:val="24"/>
              </w:rPr>
              <w:t xml:space="preserve"> </w:t>
            </w:r>
            <w:r w:rsidRPr="004C5543">
              <w:rPr>
                <w:rFonts w:ascii="Times New Roman" w:hAnsi="Times New Roman" w:cs="Times New Roman"/>
                <w:bCs/>
                <w:sz w:val="24"/>
                <w:szCs w:val="24"/>
              </w:rPr>
              <w:t>titolari di pensione, ne' di rapporto di lavoro  dipendente,  ne'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NASPI, alla data di entrata in vigore della presente disposizione.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6. Ai lavoratori dipendenti stagionali del settore turismo e  degli</w:t>
            </w:r>
            <w:r>
              <w:rPr>
                <w:rFonts w:ascii="Times New Roman" w:hAnsi="Times New Roman" w:cs="Times New Roman"/>
                <w:bCs/>
                <w:sz w:val="24"/>
                <w:szCs w:val="24"/>
              </w:rPr>
              <w:t xml:space="preserve"> </w:t>
            </w:r>
            <w:r w:rsidRPr="004C5543">
              <w:rPr>
                <w:rFonts w:ascii="Times New Roman" w:hAnsi="Times New Roman" w:cs="Times New Roman"/>
                <w:bCs/>
                <w:sz w:val="24"/>
                <w:szCs w:val="24"/>
              </w:rPr>
              <w:t>stabilimenti termali che hanno cessato involontariamente il  rapporto</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lavoro nel periodo compreso tra il 1° gennaio 2019 e il  17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non titolari di pensione, ne' di rapporto di lavoro dipendente,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ne'  di  NASPI,  alla  data  di  entrata  in  vigore  della  presente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disposizione, e' riconosciuta un'indennita' per  il  mese  di  maggio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pari a 1000 euro. La  medesima  indennita'  e'  riconosciuta  ai</w:t>
            </w:r>
            <w:r>
              <w:rPr>
                <w:rFonts w:ascii="Times New Roman" w:hAnsi="Times New Roman" w:cs="Times New Roman"/>
                <w:bCs/>
                <w:sz w:val="24"/>
                <w:szCs w:val="24"/>
              </w:rPr>
              <w:t xml:space="preserve"> </w:t>
            </w:r>
            <w:r w:rsidRPr="004C5543">
              <w:rPr>
                <w:rFonts w:ascii="Times New Roman" w:hAnsi="Times New Roman" w:cs="Times New Roman"/>
                <w:bCs/>
                <w:sz w:val="24"/>
                <w:szCs w:val="24"/>
              </w:rPr>
              <w:t>lavoratori   in   somministrazione,    impiegati    presso    imprese</w:t>
            </w:r>
            <w:r>
              <w:rPr>
                <w:rFonts w:ascii="Times New Roman" w:hAnsi="Times New Roman" w:cs="Times New Roman"/>
                <w:bCs/>
                <w:sz w:val="24"/>
                <w:szCs w:val="24"/>
              </w:rPr>
              <w:t xml:space="preserve"> </w:t>
            </w:r>
            <w:r w:rsidRPr="004C5543">
              <w:rPr>
                <w:rFonts w:ascii="Times New Roman" w:hAnsi="Times New Roman" w:cs="Times New Roman"/>
                <w:bCs/>
                <w:sz w:val="24"/>
                <w:szCs w:val="24"/>
              </w:rPr>
              <w:t>utilizzatrici operanti nel settore del turismo e  degli  stabilimenti</w:t>
            </w:r>
            <w:r>
              <w:rPr>
                <w:rFonts w:ascii="Times New Roman" w:hAnsi="Times New Roman" w:cs="Times New Roman"/>
                <w:bCs/>
                <w:sz w:val="24"/>
                <w:szCs w:val="24"/>
              </w:rPr>
              <w:t xml:space="preserve"> </w:t>
            </w:r>
            <w:r w:rsidRPr="004C5543">
              <w:rPr>
                <w:rFonts w:ascii="Times New Roman" w:hAnsi="Times New Roman" w:cs="Times New Roman"/>
                <w:bCs/>
                <w:sz w:val="24"/>
                <w:szCs w:val="24"/>
              </w:rPr>
              <w:t>termali, che abbiano cessato involontariamente il rapporto di  lavoro</w:t>
            </w:r>
            <w:r>
              <w:rPr>
                <w:rFonts w:ascii="Times New Roman" w:hAnsi="Times New Roman" w:cs="Times New Roman"/>
                <w:bCs/>
                <w:sz w:val="24"/>
                <w:szCs w:val="24"/>
              </w:rPr>
              <w:t xml:space="preserve"> </w:t>
            </w:r>
            <w:r w:rsidRPr="004C5543">
              <w:rPr>
                <w:rFonts w:ascii="Times New Roman" w:hAnsi="Times New Roman" w:cs="Times New Roman"/>
                <w:bCs/>
                <w:sz w:val="24"/>
                <w:szCs w:val="24"/>
              </w:rPr>
              <w:t>nel periodo compreso tra il 1° gennaio 2019 e il 17 marzo  2020,  non</w:t>
            </w:r>
            <w:r>
              <w:rPr>
                <w:rFonts w:ascii="Times New Roman" w:hAnsi="Times New Roman" w:cs="Times New Roman"/>
                <w:bCs/>
                <w:sz w:val="24"/>
                <w:szCs w:val="24"/>
              </w:rPr>
              <w:t xml:space="preserve"> </w:t>
            </w:r>
            <w:r w:rsidRPr="004C5543">
              <w:rPr>
                <w:rFonts w:ascii="Times New Roman" w:hAnsi="Times New Roman" w:cs="Times New Roman"/>
                <w:bCs/>
                <w:sz w:val="24"/>
                <w:szCs w:val="24"/>
              </w:rPr>
              <w:t>titolari di pensione, ne' di rapporto di lavoro  dipendente,  ne'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NASPI, alla data di entrata in vigore della presente disposizione.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7.  Ai  soggetti  gia'   beneficiari   per   il   mese   di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dell'indennita' di cui all'articolo 30  del  decreto-legge  18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 18, convertito con modificazioni dalla legge 24 aprile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n. 27, la medesima indennita' e' erogata anche per il mese di  aprile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2020 con un importo pari a 500 euro.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8. E' riconosciuta un'indennita' per i mesi  di  aprile  e  maggio,</w:t>
            </w:r>
            <w:r>
              <w:rPr>
                <w:rFonts w:ascii="Times New Roman" w:hAnsi="Times New Roman" w:cs="Times New Roman"/>
                <w:bCs/>
                <w:sz w:val="24"/>
                <w:szCs w:val="24"/>
              </w:rPr>
              <w:t xml:space="preserve"> </w:t>
            </w:r>
            <w:r w:rsidRPr="004C5543">
              <w:rPr>
                <w:rFonts w:ascii="Times New Roman" w:hAnsi="Times New Roman" w:cs="Times New Roman"/>
                <w:bCs/>
                <w:sz w:val="24"/>
                <w:szCs w:val="24"/>
              </w:rPr>
              <w:t>pari a 600 euro per ciascun mese, ai lavoratori dipendenti e autonomi</w:t>
            </w:r>
            <w:r>
              <w:rPr>
                <w:rFonts w:ascii="Times New Roman" w:hAnsi="Times New Roman" w:cs="Times New Roman"/>
                <w:bCs/>
                <w:sz w:val="24"/>
                <w:szCs w:val="24"/>
              </w:rPr>
              <w:t xml:space="preserve"> </w:t>
            </w:r>
            <w:r w:rsidRPr="004C5543">
              <w:rPr>
                <w:rFonts w:ascii="Times New Roman" w:hAnsi="Times New Roman" w:cs="Times New Roman"/>
                <w:bCs/>
                <w:sz w:val="24"/>
                <w:szCs w:val="24"/>
              </w:rPr>
              <w:t>che in conseguenza dell'emergenza epidemiologica da  COVID  19  hanno</w:t>
            </w:r>
            <w:r>
              <w:rPr>
                <w:rFonts w:ascii="Times New Roman" w:hAnsi="Times New Roman" w:cs="Times New Roman"/>
                <w:bCs/>
                <w:sz w:val="24"/>
                <w:szCs w:val="24"/>
              </w:rPr>
              <w:t xml:space="preserve"> </w:t>
            </w:r>
            <w:r w:rsidRPr="004C5543">
              <w:rPr>
                <w:rFonts w:ascii="Times New Roman" w:hAnsi="Times New Roman" w:cs="Times New Roman"/>
                <w:bCs/>
                <w:sz w:val="24"/>
                <w:szCs w:val="24"/>
              </w:rPr>
              <w:t>cessato, ridotto o sospeso la loro attivita' o il  loro  rapporto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lavoro, individuati nei seguenti: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a)  lavoratori dipendenti stagionali appartenenti a settori diversi</w:t>
            </w:r>
            <w:r>
              <w:rPr>
                <w:rFonts w:ascii="Times New Roman" w:hAnsi="Times New Roman" w:cs="Times New Roman"/>
                <w:bCs/>
                <w:sz w:val="24"/>
                <w:szCs w:val="24"/>
              </w:rPr>
              <w:t xml:space="preserve"> </w:t>
            </w:r>
            <w:r w:rsidRPr="004C5543">
              <w:rPr>
                <w:rFonts w:ascii="Times New Roman" w:hAnsi="Times New Roman" w:cs="Times New Roman"/>
                <w:bCs/>
                <w:sz w:val="24"/>
                <w:szCs w:val="24"/>
              </w:rPr>
              <w:t>da quelli del turismo e degli stabilimenti termali che hanno  cessato</w:t>
            </w:r>
            <w:r>
              <w:rPr>
                <w:rFonts w:ascii="Times New Roman" w:hAnsi="Times New Roman" w:cs="Times New Roman"/>
                <w:bCs/>
                <w:sz w:val="24"/>
                <w:szCs w:val="24"/>
              </w:rPr>
              <w:t xml:space="preserve"> </w:t>
            </w:r>
            <w:r w:rsidRPr="004C5543">
              <w:rPr>
                <w:rFonts w:ascii="Times New Roman" w:hAnsi="Times New Roman" w:cs="Times New Roman"/>
                <w:bCs/>
                <w:sz w:val="24"/>
                <w:szCs w:val="24"/>
              </w:rPr>
              <w:lastRenderedPageBreak/>
              <w:t>involontariamente il rapporto di lavoro nel periodo compreso  tra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1° gennaio 2019 e  il  31  gennaio  2020  e  che  abbiano  svolto  la</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prestazione  lavorativa  per  almeno  trenta  giornate  nel  medesimo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periodo;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b)  lavoratori intermittenti, di cui agli articoli da 13 a  18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 legislativo 15 giugno 2015, n.  81,  che  abbiano  svolto  la</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prestazione  lavorativa  per  almeno  trenta  giornate  nel   periodo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compreso tra il 1° gennaio 2019 e il 31 gennaio 2020;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c)  lavoratori autonomi, privi di  partita  IVA,  non  iscritti  ad</w:t>
            </w:r>
            <w:r>
              <w:rPr>
                <w:rFonts w:ascii="Times New Roman" w:hAnsi="Times New Roman" w:cs="Times New Roman"/>
                <w:bCs/>
                <w:sz w:val="24"/>
                <w:szCs w:val="24"/>
              </w:rPr>
              <w:t xml:space="preserve"> </w:t>
            </w:r>
            <w:r w:rsidRPr="004C5543">
              <w:rPr>
                <w:rFonts w:ascii="Times New Roman" w:hAnsi="Times New Roman" w:cs="Times New Roman"/>
                <w:bCs/>
                <w:sz w:val="24"/>
                <w:szCs w:val="24"/>
              </w:rPr>
              <w:t>altre forme previdenziali obbligatorie, che nel periodo compreso  tra</w:t>
            </w:r>
            <w:r>
              <w:rPr>
                <w:rFonts w:ascii="Times New Roman" w:hAnsi="Times New Roman" w:cs="Times New Roman"/>
                <w:bCs/>
                <w:sz w:val="24"/>
                <w:szCs w:val="24"/>
              </w:rPr>
              <w:t xml:space="preserve"> </w:t>
            </w:r>
            <w:r w:rsidRPr="004C5543">
              <w:rPr>
                <w:rFonts w:ascii="Times New Roman" w:hAnsi="Times New Roman" w:cs="Times New Roman"/>
                <w:bCs/>
                <w:sz w:val="24"/>
                <w:szCs w:val="24"/>
              </w:rPr>
              <w:t>il 1° gennaio 2019 e il 23 febbraio  2020  siano  stati  titolari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contratti autonomi occasionali riconducibili alle disposizioni di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all'articolo 2222 del codice civile e che non abbiano un contratto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essere  alla  data  del  23  febbraio  2020.  Gli  stessi,  per  tali</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contratti, devono essere gia' iscritti alla data del 23 febbraio 2020</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 Gestione separata di cui all'articolo 2, comma 26, della legge 8</w:t>
            </w:r>
            <w:r>
              <w:rPr>
                <w:rFonts w:ascii="Times New Roman" w:hAnsi="Times New Roman" w:cs="Times New Roman"/>
                <w:bCs/>
                <w:sz w:val="24"/>
                <w:szCs w:val="24"/>
              </w:rPr>
              <w:t xml:space="preserve"> </w:t>
            </w:r>
            <w:r w:rsidRPr="004C5543">
              <w:rPr>
                <w:rFonts w:ascii="Times New Roman" w:hAnsi="Times New Roman" w:cs="Times New Roman"/>
                <w:bCs/>
                <w:sz w:val="24"/>
                <w:szCs w:val="24"/>
              </w:rPr>
              <w:t>agosto 1995, n. 335, con accredito nello  stesso  arco  temporale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almeno un contributo mensile;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d)  incaricati alle vendite a domicilio di cui all'articolo 19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 legislativo 31 marzo 1998, n. 114,  con  reddito  annuo  2019</w:t>
            </w:r>
            <w:r>
              <w:rPr>
                <w:rFonts w:ascii="Times New Roman" w:hAnsi="Times New Roman" w:cs="Times New Roman"/>
                <w:bCs/>
                <w:sz w:val="24"/>
                <w:szCs w:val="24"/>
              </w:rPr>
              <w:t xml:space="preserve"> </w:t>
            </w:r>
            <w:r w:rsidRPr="004C5543">
              <w:rPr>
                <w:rFonts w:ascii="Times New Roman" w:hAnsi="Times New Roman" w:cs="Times New Roman"/>
                <w:bCs/>
                <w:sz w:val="24"/>
                <w:szCs w:val="24"/>
              </w:rPr>
              <w:t>derivante dalle medesime attivita' superiore ad euro 5.000 e titolari</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partita IVA attiva  e  iscritti  alla  Gestione  Separata  di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all'articolo 2, comma 26, della legge 8 agosto  1995,  n.  335,  alla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data del 23 febbraio 2020 e non iscritti ad altre forme previdenziali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obbligatorie. </w:t>
            </w:r>
          </w:p>
          <w:p w:rsidR="008F7251" w:rsidRDefault="008F7251" w:rsidP="008F725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9</w:t>
            </w:r>
            <w:r w:rsidRPr="004C5543">
              <w:rPr>
                <w:rFonts w:ascii="Times New Roman" w:hAnsi="Times New Roman" w:cs="Times New Roman"/>
                <w:bCs/>
                <w:sz w:val="24"/>
                <w:szCs w:val="24"/>
              </w:rPr>
              <w:t>. I soggetti di cui al comma 8, alla data di  presentazione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domanda, non devono essere in alcuna delle seguenti condizioni: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a) titolari di  altro  contratto  di  lavoro  subordinato  a  tempo</w:t>
            </w:r>
            <w:r>
              <w:rPr>
                <w:rFonts w:ascii="Times New Roman" w:hAnsi="Times New Roman" w:cs="Times New Roman"/>
                <w:bCs/>
                <w:sz w:val="24"/>
                <w:szCs w:val="24"/>
              </w:rPr>
              <w:t xml:space="preserve"> </w:t>
            </w:r>
            <w:r w:rsidRPr="004C5543">
              <w:rPr>
                <w:rFonts w:ascii="Times New Roman" w:hAnsi="Times New Roman" w:cs="Times New Roman"/>
                <w:bCs/>
                <w:sz w:val="24"/>
                <w:szCs w:val="24"/>
              </w:rPr>
              <w:t>indeterminato,  diverso  dal  contratto  intermittente  di  cui  agli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articoli 13 e 18 del decreto legislativo 15 giugno 2015, n. 81: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 xml:space="preserve">b) titolari di pensione.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10. Ai lavoratori  iscritti  al  Fondo  pensioni  lavoratori  dello</w:t>
            </w:r>
            <w:r>
              <w:rPr>
                <w:rFonts w:ascii="Times New Roman" w:hAnsi="Times New Roman" w:cs="Times New Roman"/>
                <w:bCs/>
                <w:sz w:val="24"/>
                <w:szCs w:val="24"/>
              </w:rPr>
              <w:t xml:space="preserve"> </w:t>
            </w:r>
            <w:r w:rsidRPr="004C5543">
              <w:rPr>
                <w:rFonts w:ascii="Times New Roman" w:hAnsi="Times New Roman" w:cs="Times New Roman"/>
                <w:bCs/>
                <w:sz w:val="24"/>
                <w:szCs w:val="24"/>
              </w:rPr>
              <w:t>spettacolo  che hanno i requisiti di  cui  all'art.  38  del  decreto</w:t>
            </w:r>
            <w:r>
              <w:rPr>
                <w:rFonts w:ascii="Times New Roman" w:hAnsi="Times New Roman" w:cs="Times New Roman"/>
                <w:bCs/>
                <w:sz w:val="24"/>
                <w:szCs w:val="24"/>
              </w:rPr>
              <w:t xml:space="preserve"> </w:t>
            </w:r>
            <w:r w:rsidRPr="004C5543">
              <w:rPr>
                <w:rFonts w:ascii="Times New Roman" w:hAnsi="Times New Roman" w:cs="Times New Roman"/>
                <w:bCs/>
                <w:sz w:val="24"/>
                <w:szCs w:val="24"/>
              </w:rPr>
              <w:t>legge del 17 marzo 2020  n. 18, convertito  con  modificazioni  nelle</w:t>
            </w:r>
            <w:r>
              <w:rPr>
                <w:rFonts w:ascii="Times New Roman" w:hAnsi="Times New Roman" w:cs="Times New Roman"/>
                <w:bCs/>
                <w:sz w:val="24"/>
                <w:szCs w:val="24"/>
              </w:rPr>
              <w:t xml:space="preserve"> </w:t>
            </w:r>
            <w:r w:rsidRPr="004C5543">
              <w:rPr>
                <w:rFonts w:ascii="Times New Roman" w:hAnsi="Times New Roman" w:cs="Times New Roman"/>
                <w:bCs/>
                <w:sz w:val="24"/>
                <w:szCs w:val="24"/>
              </w:rPr>
              <w:t>legge 24 aprile 2020 n. 27, e' erogata  una indennita'  di  600  euro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per ciascuno dei mesi di </w:t>
            </w:r>
            <w:r w:rsidRPr="004C5543">
              <w:rPr>
                <w:rFonts w:ascii="Times New Roman" w:hAnsi="Times New Roman" w:cs="Times New Roman"/>
                <w:bCs/>
                <w:sz w:val="24"/>
                <w:szCs w:val="24"/>
              </w:rPr>
              <w:lastRenderedPageBreak/>
              <w:t>aprile e maggio 2020; la medesima indennita'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viene  erogata   per  le  predette  mensilita'  anche  ai  lavoratori</w:t>
            </w:r>
            <w:r>
              <w:rPr>
                <w:rFonts w:ascii="Times New Roman" w:hAnsi="Times New Roman" w:cs="Times New Roman"/>
                <w:bCs/>
                <w:sz w:val="24"/>
                <w:szCs w:val="24"/>
              </w:rPr>
              <w:t xml:space="preserve"> </w:t>
            </w:r>
            <w:r w:rsidRPr="004C5543">
              <w:rPr>
                <w:rFonts w:ascii="Times New Roman" w:hAnsi="Times New Roman" w:cs="Times New Roman"/>
                <w:bCs/>
                <w:sz w:val="24"/>
                <w:szCs w:val="24"/>
              </w:rPr>
              <w:t>iscritti al Fondo pensioni lavoratori dello spettacolo con  almeno  7</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contributi giornalieri versati nel 2019, cui deriva  un  reddito  non</w:t>
            </w:r>
            <w:r>
              <w:rPr>
                <w:rFonts w:ascii="Times New Roman" w:hAnsi="Times New Roman" w:cs="Times New Roman"/>
                <w:bCs/>
                <w:sz w:val="24"/>
                <w:szCs w:val="24"/>
              </w:rPr>
              <w:t xml:space="preserve"> superiore ai 35.000 euro.</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11.  Non  hanno  diritto  all'indennita'  di  cui  al  comma  10  i</w:t>
            </w:r>
            <w:r>
              <w:rPr>
                <w:rFonts w:ascii="Times New Roman" w:hAnsi="Times New Roman" w:cs="Times New Roman"/>
                <w:bCs/>
                <w:sz w:val="24"/>
                <w:szCs w:val="24"/>
              </w:rPr>
              <w:t xml:space="preserve"> </w:t>
            </w:r>
            <w:r w:rsidRPr="004C5543">
              <w:rPr>
                <w:rFonts w:ascii="Times New Roman" w:hAnsi="Times New Roman" w:cs="Times New Roman"/>
                <w:bCs/>
                <w:sz w:val="24"/>
                <w:szCs w:val="24"/>
              </w:rPr>
              <w:t>lavoratori titolari di rapporto di lavoro dipendente  o  titolari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pensione alla data di entrata in vigore della presente disposizione.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12. Le indennita' di cui al presente articolo non  concorrono  alla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formazione del reddito ai sensi  del  decreto  del  Presidente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Repubblica 22 dicembre 1986, n. 917 e sono erogate dall'INPS,  previa</w:t>
            </w:r>
            <w:r>
              <w:rPr>
                <w:rFonts w:ascii="Times New Roman" w:hAnsi="Times New Roman" w:cs="Times New Roman"/>
                <w:bCs/>
                <w:sz w:val="24"/>
                <w:szCs w:val="24"/>
              </w:rPr>
              <w:t xml:space="preserve"> </w:t>
            </w:r>
            <w:r w:rsidRPr="004C5543">
              <w:rPr>
                <w:rFonts w:ascii="Times New Roman" w:hAnsi="Times New Roman" w:cs="Times New Roman"/>
                <w:bCs/>
                <w:sz w:val="24"/>
                <w:szCs w:val="24"/>
              </w:rPr>
              <w:t>domanda, nel limite di spesa complessivo di 3.840,8 milioni  di  euro</w:t>
            </w:r>
            <w:r>
              <w:rPr>
                <w:rFonts w:ascii="Times New Roman" w:hAnsi="Times New Roman" w:cs="Times New Roman"/>
                <w:bCs/>
                <w:sz w:val="24"/>
                <w:szCs w:val="24"/>
              </w:rPr>
              <w:t xml:space="preserve"> </w:t>
            </w:r>
            <w:r w:rsidRPr="004C5543">
              <w:rPr>
                <w:rFonts w:ascii="Times New Roman" w:hAnsi="Times New Roman" w:cs="Times New Roman"/>
                <w:bCs/>
                <w:sz w:val="24"/>
                <w:szCs w:val="24"/>
              </w:rPr>
              <w:t>per l'anno 2020. L'INPS provvede al  monitoraggio  del  rispetto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limite di spesa e comunica i risultati di tale attivita' al Ministero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 lavoro e delle politiche sociali e al Ministero  dell'economia  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delle  finanze.  Qualora  dal   predetto   monitoraggio   emerga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verificarsi di scostamenti, anche in  via  prospettica,  rispetto  al</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predetto limite di  spesa,  non  sono  adottati  altri  provvedimenti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concessori. </w:t>
            </w:r>
          </w:p>
          <w:p w:rsidR="008F7251"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13. Ai lavoratori nelle condizioni di cui ai commi 1, 2, 3,  4,  5,</w:t>
            </w:r>
            <w:r>
              <w:rPr>
                <w:rFonts w:ascii="Times New Roman" w:hAnsi="Times New Roman" w:cs="Times New Roman"/>
                <w:bCs/>
                <w:sz w:val="24"/>
                <w:szCs w:val="24"/>
              </w:rPr>
              <w:t xml:space="preserve"> </w:t>
            </w:r>
            <w:r w:rsidRPr="004C5543">
              <w:rPr>
                <w:rFonts w:ascii="Times New Roman" w:hAnsi="Times New Roman" w:cs="Times New Roman"/>
                <w:bCs/>
                <w:sz w:val="24"/>
                <w:szCs w:val="24"/>
              </w:rPr>
              <w:t>6, 7, 8 e 10, appartenenti a nuclei  familiari  gia'  percettori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reddito di cittadinanza, di  cui  al  Capo  I  del  decreto-legge  28</w:t>
            </w:r>
            <w:r>
              <w:rPr>
                <w:rFonts w:ascii="Times New Roman" w:hAnsi="Times New Roman" w:cs="Times New Roman"/>
                <w:bCs/>
                <w:sz w:val="24"/>
                <w:szCs w:val="24"/>
              </w:rPr>
              <w:t xml:space="preserve"> </w:t>
            </w:r>
            <w:r w:rsidRPr="004C5543">
              <w:rPr>
                <w:rFonts w:ascii="Times New Roman" w:hAnsi="Times New Roman" w:cs="Times New Roman"/>
                <w:bCs/>
                <w:sz w:val="24"/>
                <w:szCs w:val="24"/>
              </w:rPr>
              <w:t>gennaio 2019, n. 4, convertito con modificazioni dalla legge 28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2019, n. 26, per i  quali  l'ammontare  del  beneficio  in  godimento</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risulti inferiore a quello dell'indennita' di cui ai  medesimi  commi</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 presente articolo, in luogo  del  versamento  dell'indennita'  si</w:t>
            </w:r>
            <w:r>
              <w:rPr>
                <w:rFonts w:ascii="Times New Roman" w:hAnsi="Times New Roman" w:cs="Times New Roman"/>
                <w:bCs/>
                <w:sz w:val="24"/>
                <w:szCs w:val="24"/>
              </w:rPr>
              <w:t xml:space="preserve"> </w:t>
            </w:r>
            <w:r w:rsidRPr="004C5543">
              <w:rPr>
                <w:rFonts w:ascii="Times New Roman" w:hAnsi="Times New Roman" w:cs="Times New Roman"/>
                <w:bCs/>
                <w:sz w:val="24"/>
                <w:szCs w:val="24"/>
              </w:rPr>
              <w:t>procede ad integrare il beneficio del reddito  di  cittadinanza  fino</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all'ammontare della stessa indennita' dovuto in ciascuna  mensilita'.</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Le indennita' di cui ai commi 1, 2, 3, 4, 5, 6, 7, 8 e  10  non  sono</w:t>
            </w:r>
            <w:r>
              <w:rPr>
                <w:rFonts w:ascii="Times New Roman" w:hAnsi="Times New Roman" w:cs="Times New Roman"/>
                <w:bCs/>
                <w:sz w:val="24"/>
                <w:szCs w:val="24"/>
              </w:rPr>
              <w:t xml:space="preserve"> </w:t>
            </w:r>
            <w:r w:rsidRPr="004C5543">
              <w:rPr>
                <w:rFonts w:ascii="Times New Roman" w:hAnsi="Times New Roman" w:cs="Times New Roman"/>
                <w:bCs/>
                <w:sz w:val="24"/>
                <w:szCs w:val="24"/>
              </w:rPr>
              <w:t>compatibili con il beneficio del reddito di cittadinanza in godimento</w:t>
            </w:r>
            <w:r>
              <w:rPr>
                <w:rFonts w:ascii="Times New Roman" w:hAnsi="Times New Roman" w:cs="Times New Roman"/>
                <w:bCs/>
                <w:sz w:val="24"/>
                <w:szCs w:val="24"/>
              </w:rPr>
              <w:t xml:space="preserve"> </w:t>
            </w:r>
            <w:r w:rsidRPr="004C5543">
              <w:rPr>
                <w:rFonts w:ascii="Times New Roman" w:hAnsi="Times New Roman" w:cs="Times New Roman"/>
                <w:bCs/>
                <w:sz w:val="24"/>
                <w:szCs w:val="24"/>
              </w:rPr>
              <w:t>pari  o  superiore   a   quello   dell'indennita'.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Conseguentemente</w:t>
            </w:r>
            <w:r>
              <w:rPr>
                <w:rFonts w:ascii="Times New Roman" w:hAnsi="Times New Roman" w:cs="Times New Roman"/>
                <w:bCs/>
                <w:sz w:val="24"/>
                <w:szCs w:val="24"/>
              </w:rPr>
              <w:t xml:space="preserve"> </w:t>
            </w:r>
            <w:r w:rsidRPr="004C5543">
              <w:rPr>
                <w:rFonts w:ascii="Times New Roman" w:hAnsi="Times New Roman" w:cs="Times New Roman"/>
                <w:bCs/>
                <w:sz w:val="24"/>
                <w:szCs w:val="24"/>
              </w:rPr>
              <w:t>l'autorizzazione di spesa  di  cui  all'articolo  12,  comma  1,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decreto-legge 28 gennaio 2019, n.  4,  convertito  con  modificazioni</w:t>
            </w:r>
            <w:r>
              <w:rPr>
                <w:rFonts w:ascii="Times New Roman" w:hAnsi="Times New Roman" w:cs="Times New Roman"/>
                <w:bCs/>
                <w:sz w:val="24"/>
                <w:szCs w:val="24"/>
              </w:rPr>
              <w:t xml:space="preserve"> </w:t>
            </w:r>
            <w:r w:rsidRPr="004C5543">
              <w:rPr>
                <w:rFonts w:ascii="Times New Roman" w:hAnsi="Times New Roman" w:cs="Times New Roman"/>
                <w:bCs/>
                <w:sz w:val="24"/>
                <w:szCs w:val="24"/>
              </w:rPr>
              <w:t>dalla legge 28 marzo 2019, n. 26, e' incrementata di  72  milioni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euro per l'anno 2020.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14. Decorsi quindici giorni dalla data di  entrata  in  vigore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presente  </w:t>
            </w:r>
            <w:r w:rsidRPr="004C5543">
              <w:rPr>
                <w:rFonts w:ascii="Times New Roman" w:hAnsi="Times New Roman" w:cs="Times New Roman"/>
                <w:bCs/>
                <w:sz w:val="24"/>
                <w:szCs w:val="24"/>
              </w:rPr>
              <w:lastRenderedPageBreak/>
              <w:t>decreto  si  decade  dalla   possibilita'   di   richiedere</w:t>
            </w:r>
            <w:r>
              <w:rPr>
                <w:rFonts w:ascii="Times New Roman" w:hAnsi="Times New Roman" w:cs="Times New Roman"/>
                <w:bCs/>
                <w:sz w:val="24"/>
                <w:szCs w:val="24"/>
              </w:rPr>
              <w:t xml:space="preserve"> </w:t>
            </w:r>
            <w:r w:rsidRPr="004C5543">
              <w:rPr>
                <w:rFonts w:ascii="Times New Roman" w:hAnsi="Times New Roman" w:cs="Times New Roman"/>
                <w:bCs/>
                <w:sz w:val="24"/>
                <w:szCs w:val="24"/>
              </w:rPr>
              <w:t>l'indennita'  di  cui  agli  articoli  27,  28,  29,  30  e  38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decreto-legge 18 marzo 2020,  n.  18,  convertito  con  modificazioni</w:t>
            </w:r>
            <w:r>
              <w:rPr>
                <w:rFonts w:ascii="Times New Roman" w:hAnsi="Times New Roman" w:cs="Times New Roman"/>
                <w:bCs/>
                <w:sz w:val="24"/>
                <w:szCs w:val="24"/>
              </w:rPr>
              <w:t xml:space="preserve"> </w:t>
            </w:r>
            <w:r w:rsidRPr="004C5543">
              <w:rPr>
                <w:rFonts w:ascii="Times New Roman" w:hAnsi="Times New Roman" w:cs="Times New Roman"/>
                <w:bCs/>
                <w:sz w:val="24"/>
                <w:szCs w:val="24"/>
              </w:rPr>
              <w:t>dalla legge 24 aprile 2020, n. 27, relativa al mese  di  marzo  2020.</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15. Alla copertura degli oneri previsti dal presente articolo pari  a</w:t>
            </w:r>
            <w:r>
              <w:rPr>
                <w:rFonts w:ascii="Times New Roman" w:hAnsi="Times New Roman" w:cs="Times New Roman"/>
                <w:bCs/>
                <w:sz w:val="24"/>
                <w:szCs w:val="24"/>
              </w:rPr>
              <w:t xml:space="preserve"> </w:t>
            </w:r>
            <w:r w:rsidRPr="004C5543">
              <w:rPr>
                <w:rFonts w:ascii="Times New Roman" w:hAnsi="Times New Roman" w:cs="Times New Roman"/>
                <w:bCs/>
                <w:sz w:val="24"/>
                <w:szCs w:val="24"/>
              </w:rPr>
              <w:t>3.912,8 milioni di euro si provvede ai sensi dell'articolo 265.</w:t>
            </w:r>
          </w:p>
          <w:p w:rsidR="00E178F4" w:rsidRDefault="00E178F4" w:rsidP="00983767">
            <w:pPr>
              <w:rPr>
                <w:rFonts w:ascii="Times New Roman" w:hAnsi="Times New Roman" w:cs="Times New Roman"/>
                <w:b/>
                <w:sz w:val="24"/>
                <w:szCs w:val="24"/>
              </w:rPr>
            </w:pPr>
          </w:p>
        </w:tc>
        <w:tc>
          <w:tcPr>
            <w:tcW w:w="7214" w:type="dxa"/>
          </w:tcPr>
          <w:p w:rsidR="00E178F4" w:rsidRPr="00293810" w:rsidRDefault="00293810" w:rsidP="00304D5D">
            <w:pPr>
              <w:rPr>
                <w:rFonts w:ascii="Times New Roman" w:hAnsi="Times New Roman" w:cs="Times New Roman"/>
                <w:b/>
                <w:sz w:val="24"/>
                <w:szCs w:val="24"/>
              </w:rPr>
            </w:pPr>
            <w:r w:rsidRPr="00293810">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86 – Divieto di cumulo tra indennità</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Le indennita' di cui agli articoli 84, 85, 78 e 98 non sono  tra</w:t>
            </w:r>
            <w:r>
              <w:rPr>
                <w:rFonts w:ascii="Times New Roman" w:hAnsi="Times New Roman" w:cs="Times New Roman"/>
                <w:bCs/>
                <w:sz w:val="24"/>
                <w:szCs w:val="24"/>
              </w:rPr>
              <w:t xml:space="preserve"> </w:t>
            </w:r>
            <w:r w:rsidRPr="004C5543">
              <w:rPr>
                <w:rFonts w:ascii="Times New Roman" w:hAnsi="Times New Roman" w:cs="Times New Roman"/>
                <w:bCs/>
                <w:sz w:val="24"/>
                <w:szCs w:val="24"/>
              </w:rPr>
              <w:t>loro cumulabili  e  non  sono  cumulabili  con  l'indennita'  di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all'articolo 44 del decreto-legge 17 marzo 2020,  n.  18,  convertito</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 modificazioni dalla legge 24 aprile  2020,  n.  27.  Le  suddette</w:t>
            </w:r>
            <w:r>
              <w:rPr>
                <w:rFonts w:ascii="Times New Roman" w:hAnsi="Times New Roman" w:cs="Times New Roman"/>
                <w:bCs/>
                <w:sz w:val="24"/>
                <w:szCs w:val="24"/>
              </w:rPr>
              <w:t xml:space="preserve"> </w:t>
            </w:r>
            <w:r w:rsidRPr="004C5543">
              <w:rPr>
                <w:rFonts w:ascii="Times New Roman" w:hAnsi="Times New Roman" w:cs="Times New Roman"/>
                <w:bCs/>
                <w:sz w:val="24"/>
                <w:szCs w:val="24"/>
              </w:rPr>
              <w:t>indennita' sono cumulabili con l'assegno ordinario di invalidita'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cui alla legge 12 giugno 1984, n. 222.</w:t>
            </w:r>
          </w:p>
          <w:p w:rsidR="00E178F4" w:rsidRDefault="00E178F4" w:rsidP="00983767">
            <w:pPr>
              <w:rPr>
                <w:rFonts w:ascii="Times New Roman" w:hAnsi="Times New Roman" w:cs="Times New Roman"/>
                <w:b/>
                <w:sz w:val="24"/>
                <w:szCs w:val="24"/>
              </w:rPr>
            </w:pPr>
          </w:p>
        </w:tc>
        <w:tc>
          <w:tcPr>
            <w:tcW w:w="7214" w:type="dxa"/>
          </w:tcPr>
          <w:p w:rsidR="00E178F4" w:rsidRPr="00293810" w:rsidRDefault="00293810" w:rsidP="003B47C2">
            <w:pPr>
              <w:rPr>
                <w:rFonts w:ascii="Times New Roman" w:hAnsi="Times New Roman" w:cs="Times New Roman"/>
                <w:b/>
                <w:sz w:val="24"/>
                <w:szCs w:val="24"/>
              </w:rPr>
            </w:pPr>
            <w:r w:rsidRPr="00293810">
              <w:rPr>
                <w:rFonts w:ascii="Times New Roman" w:hAnsi="Times New Roman" w:cs="Times New Roman"/>
                <w:b/>
                <w:sz w:val="24"/>
                <w:szCs w:val="24"/>
              </w:rPr>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t>Art. 89 – Norme in materia di fondi sociali e servizi sociali</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Ai fini  della  rendicontazione  da  parte  di  regioni,  ambiti</w:t>
            </w:r>
            <w:r>
              <w:rPr>
                <w:rFonts w:ascii="Times New Roman" w:hAnsi="Times New Roman" w:cs="Times New Roman"/>
                <w:bCs/>
                <w:sz w:val="24"/>
                <w:szCs w:val="24"/>
              </w:rPr>
              <w:t xml:space="preserve"> </w:t>
            </w:r>
            <w:r w:rsidRPr="004C5543">
              <w:rPr>
                <w:rFonts w:ascii="Times New Roman" w:hAnsi="Times New Roman" w:cs="Times New Roman"/>
                <w:bCs/>
                <w:sz w:val="24"/>
                <w:szCs w:val="24"/>
              </w:rPr>
              <w:t>territoriali e comuni al  Ministero  del  lavoro  e  delle  politiche</w:t>
            </w:r>
            <w:r>
              <w:rPr>
                <w:rFonts w:ascii="Times New Roman" w:hAnsi="Times New Roman" w:cs="Times New Roman"/>
                <w:bCs/>
                <w:sz w:val="24"/>
                <w:szCs w:val="24"/>
              </w:rPr>
              <w:t xml:space="preserve"> </w:t>
            </w:r>
            <w:r w:rsidRPr="004C5543">
              <w:rPr>
                <w:rFonts w:ascii="Times New Roman" w:hAnsi="Times New Roman" w:cs="Times New Roman"/>
                <w:bCs/>
                <w:sz w:val="24"/>
                <w:szCs w:val="24"/>
              </w:rPr>
              <w:t>sociali dell'utilizzo  delle  risorse  del  Fondo  nazionale  per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politiche sociali di cui all'articolo 59, comma 44,  della  legge  27</w:t>
            </w:r>
            <w:r>
              <w:rPr>
                <w:rFonts w:ascii="Times New Roman" w:hAnsi="Times New Roman" w:cs="Times New Roman"/>
                <w:bCs/>
                <w:sz w:val="24"/>
                <w:szCs w:val="24"/>
              </w:rPr>
              <w:t xml:space="preserve"> </w:t>
            </w:r>
            <w:r w:rsidRPr="004C5543">
              <w:rPr>
                <w:rFonts w:ascii="Times New Roman" w:hAnsi="Times New Roman" w:cs="Times New Roman"/>
                <w:bCs/>
                <w:sz w:val="24"/>
                <w:szCs w:val="24"/>
              </w:rPr>
              <w:t>dicembre 1997, n. 449, del Fondo nazionale per le non autosufficienze</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cui all'articolo 1, comma 1264, della legge 27 dicembre  2006,  n.</w:t>
            </w:r>
            <w:r>
              <w:rPr>
                <w:rFonts w:ascii="Times New Roman" w:hAnsi="Times New Roman" w:cs="Times New Roman"/>
                <w:bCs/>
                <w:sz w:val="24"/>
                <w:szCs w:val="24"/>
              </w:rPr>
              <w:t xml:space="preserve"> </w:t>
            </w:r>
            <w:r w:rsidRPr="004C5543">
              <w:rPr>
                <w:rFonts w:ascii="Times New Roman" w:hAnsi="Times New Roman" w:cs="Times New Roman"/>
                <w:bCs/>
                <w:sz w:val="24"/>
                <w:szCs w:val="24"/>
              </w:rPr>
              <w:t>296, del Fondo per l'assistenza alle persone con disabilita' prive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sostegno familiare di cui all'articolo 3, comma  1,  della  legge  22</w:t>
            </w:r>
            <w:r>
              <w:rPr>
                <w:rFonts w:ascii="Times New Roman" w:hAnsi="Times New Roman" w:cs="Times New Roman"/>
                <w:bCs/>
                <w:sz w:val="24"/>
                <w:szCs w:val="24"/>
              </w:rPr>
              <w:t xml:space="preserve"> </w:t>
            </w:r>
            <w:r w:rsidRPr="004C5543">
              <w:rPr>
                <w:rFonts w:ascii="Times New Roman" w:hAnsi="Times New Roman" w:cs="Times New Roman"/>
                <w:bCs/>
                <w:sz w:val="24"/>
                <w:szCs w:val="24"/>
              </w:rPr>
              <w:t>giugno  2016,  n.  112,  del  Fondo  nazionale   per   l'infanzia   e</w:t>
            </w:r>
            <w:r>
              <w:rPr>
                <w:rFonts w:ascii="Times New Roman" w:hAnsi="Times New Roman" w:cs="Times New Roman"/>
                <w:bCs/>
                <w:sz w:val="24"/>
                <w:szCs w:val="24"/>
              </w:rPr>
              <w:t xml:space="preserve"> </w:t>
            </w:r>
            <w:r w:rsidRPr="004C5543">
              <w:rPr>
                <w:rFonts w:ascii="Times New Roman" w:hAnsi="Times New Roman" w:cs="Times New Roman"/>
                <w:bCs/>
                <w:sz w:val="24"/>
                <w:szCs w:val="24"/>
              </w:rPr>
              <w:t>l'adolescenza di cui all'articolo 1 della legge 28  agosto  1997,  n.</w:t>
            </w:r>
            <w:r>
              <w:rPr>
                <w:rFonts w:ascii="Times New Roman" w:hAnsi="Times New Roman" w:cs="Times New Roman"/>
                <w:bCs/>
                <w:sz w:val="24"/>
                <w:szCs w:val="24"/>
              </w:rPr>
              <w:t xml:space="preserve"> </w:t>
            </w:r>
            <w:r w:rsidRPr="004C5543">
              <w:rPr>
                <w:rFonts w:ascii="Times New Roman" w:hAnsi="Times New Roman" w:cs="Times New Roman"/>
                <w:bCs/>
                <w:sz w:val="24"/>
                <w:szCs w:val="24"/>
              </w:rPr>
              <w:t>285, la rendicontazione del 75% della  quota  relativa  alla  seconda</w:t>
            </w:r>
            <w:r>
              <w:rPr>
                <w:rFonts w:ascii="Times New Roman" w:hAnsi="Times New Roman" w:cs="Times New Roman"/>
                <w:bCs/>
                <w:sz w:val="24"/>
                <w:szCs w:val="24"/>
              </w:rPr>
              <w:t xml:space="preserve"> </w:t>
            </w:r>
            <w:r w:rsidRPr="004C5543">
              <w:rPr>
                <w:rFonts w:ascii="Times New Roman" w:hAnsi="Times New Roman" w:cs="Times New Roman"/>
                <w:bCs/>
                <w:sz w:val="24"/>
                <w:szCs w:val="24"/>
              </w:rPr>
              <w:t>annualita' precedente e' condizione sufficiente alla erogazione della</w:t>
            </w:r>
            <w:r>
              <w:rPr>
                <w:rFonts w:ascii="Times New Roman" w:hAnsi="Times New Roman" w:cs="Times New Roman"/>
                <w:bCs/>
                <w:sz w:val="24"/>
                <w:szCs w:val="24"/>
              </w:rPr>
              <w:t xml:space="preserve"> </w:t>
            </w:r>
            <w:r w:rsidRPr="004C5543">
              <w:rPr>
                <w:rFonts w:ascii="Times New Roman" w:hAnsi="Times New Roman" w:cs="Times New Roman"/>
                <w:bCs/>
                <w:sz w:val="24"/>
                <w:szCs w:val="24"/>
              </w:rPr>
              <w:t>quota annuale di spettanza, ferma restando la verifica da parte dello</w:t>
            </w:r>
            <w:r>
              <w:rPr>
                <w:rFonts w:ascii="Times New Roman" w:hAnsi="Times New Roman" w:cs="Times New Roman"/>
                <w:bCs/>
                <w:sz w:val="24"/>
                <w:szCs w:val="24"/>
              </w:rPr>
              <w:t xml:space="preserve"> </w:t>
            </w:r>
            <w:r w:rsidRPr="004C5543">
              <w:rPr>
                <w:rFonts w:ascii="Times New Roman" w:hAnsi="Times New Roman" w:cs="Times New Roman"/>
                <w:bCs/>
                <w:sz w:val="24"/>
                <w:szCs w:val="24"/>
              </w:rPr>
              <w:t>stesso Ministero del lavoro e delle politiche sociali della  coerenza</w:t>
            </w:r>
            <w:r>
              <w:rPr>
                <w:rFonts w:ascii="Times New Roman" w:hAnsi="Times New Roman" w:cs="Times New Roman"/>
                <w:bCs/>
                <w:sz w:val="24"/>
                <w:szCs w:val="24"/>
              </w:rPr>
              <w:t xml:space="preserve"> </w:t>
            </w:r>
            <w:r w:rsidRPr="004C5543">
              <w:rPr>
                <w:rFonts w:ascii="Times New Roman" w:hAnsi="Times New Roman" w:cs="Times New Roman"/>
                <w:bCs/>
                <w:sz w:val="24"/>
                <w:szCs w:val="24"/>
              </w:rPr>
              <w:t>degli utilizzi  con  le  norme  e  gli  atti  di  programmazione.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eventuali somme  relative  alla  seconda  annualita'  precedente  non</w:t>
            </w:r>
            <w:r>
              <w:rPr>
                <w:rFonts w:ascii="Times New Roman" w:hAnsi="Times New Roman" w:cs="Times New Roman"/>
                <w:bCs/>
                <w:sz w:val="24"/>
                <w:szCs w:val="24"/>
              </w:rPr>
              <w:t xml:space="preserve"> </w:t>
            </w:r>
            <w:r w:rsidRPr="004C5543">
              <w:rPr>
                <w:rFonts w:ascii="Times New Roman" w:hAnsi="Times New Roman" w:cs="Times New Roman"/>
                <w:bCs/>
                <w:sz w:val="24"/>
                <w:szCs w:val="24"/>
              </w:rPr>
              <w:t>rendicontate devono  comunque  essere  esposte  entro  la  successiva</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erogazione.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Ai fini delle rendicontazioni di cui al comma 1, con riferimento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alle </w:t>
            </w:r>
            <w:r w:rsidRPr="004C5543">
              <w:rPr>
                <w:rFonts w:ascii="Times New Roman" w:hAnsi="Times New Roman" w:cs="Times New Roman"/>
                <w:bCs/>
                <w:sz w:val="24"/>
                <w:szCs w:val="24"/>
              </w:rPr>
              <w:lastRenderedPageBreak/>
              <w:t>spese sostenute nell'anno 2020, le amministrazioni  destinatarie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dei fondi possono includere, per le prestazioni sociali erogate sotto</w:t>
            </w:r>
            <w:r>
              <w:rPr>
                <w:rFonts w:ascii="Times New Roman" w:hAnsi="Times New Roman" w:cs="Times New Roman"/>
                <w:bCs/>
                <w:sz w:val="24"/>
                <w:szCs w:val="24"/>
              </w:rPr>
              <w:t xml:space="preserve"> </w:t>
            </w:r>
            <w:r w:rsidRPr="004C5543">
              <w:rPr>
                <w:rFonts w:ascii="Times New Roman" w:hAnsi="Times New Roman" w:cs="Times New Roman"/>
                <w:bCs/>
                <w:sz w:val="24"/>
                <w:szCs w:val="24"/>
              </w:rPr>
              <w:t>forma di servizi  effettivamente  erogati,  specifiche  spese  legate</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all'emergenza COVID-19, anche finalizzate alla  riorganizzazione  dei</w:t>
            </w:r>
            <w:r>
              <w:rPr>
                <w:rFonts w:ascii="Times New Roman" w:hAnsi="Times New Roman" w:cs="Times New Roman"/>
                <w:bCs/>
                <w:sz w:val="24"/>
                <w:szCs w:val="24"/>
              </w:rPr>
              <w:t xml:space="preserve"> </w:t>
            </w:r>
            <w:r w:rsidRPr="004C5543">
              <w:rPr>
                <w:rFonts w:ascii="Times New Roman" w:hAnsi="Times New Roman" w:cs="Times New Roman"/>
                <w:bCs/>
                <w:sz w:val="24"/>
                <w:szCs w:val="24"/>
              </w:rPr>
              <w:t>servizi,  all'approvvigionamento  di  dispositivi  di  protezione   e</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all'adattamento degli spazi.</w:t>
            </w:r>
          </w:p>
          <w:p w:rsidR="00E178F4" w:rsidRDefault="00E178F4" w:rsidP="00983767">
            <w:pPr>
              <w:rPr>
                <w:rFonts w:ascii="Times New Roman" w:hAnsi="Times New Roman" w:cs="Times New Roman"/>
                <w:b/>
                <w:sz w:val="24"/>
                <w:szCs w:val="24"/>
              </w:rPr>
            </w:pPr>
          </w:p>
        </w:tc>
        <w:tc>
          <w:tcPr>
            <w:tcW w:w="7214" w:type="dxa"/>
          </w:tcPr>
          <w:p w:rsidR="00E178F4" w:rsidRPr="00293810" w:rsidRDefault="00293810" w:rsidP="00704282">
            <w:pPr>
              <w:rPr>
                <w:rFonts w:ascii="Times New Roman" w:hAnsi="Times New Roman" w:cs="Times New Roman"/>
                <w:b/>
                <w:sz w:val="24"/>
                <w:szCs w:val="24"/>
              </w:rPr>
            </w:pPr>
            <w:r w:rsidRPr="00293810">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90 – Lavoro agile</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Fino alla cessazione dello stato di emergenza epidemiologica  da</w:t>
            </w:r>
            <w:r>
              <w:rPr>
                <w:rFonts w:ascii="Times New Roman" w:hAnsi="Times New Roman" w:cs="Times New Roman"/>
                <w:bCs/>
                <w:sz w:val="24"/>
                <w:szCs w:val="24"/>
              </w:rPr>
              <w:t xml:space="preserve"> </w:t>
            </w:r>
            <w:r w:rsidRPr="004C5543">
              <w:rPr>
                <w:rFonts w:ascii="Times New Roman" w:hAnsi="Times New Roman" w:cs="Times New Roman"/>
                <w:bCs/>
                <w:sz w:val="24"/>
                <w:szCs w:val="24"/>
              </w:rPr>
              <w:t>COVID-19, i genitori lavoratori dipendenti del  settore  privato  che</w:t>
            </w:r>
            <w:r>
              <w:rPr>
                <w:rFonts w:ascii="Times New Roman" w:hAnsi="Times New Roman" w:cs="Times New Roman"/>
                <w:bCs/>
                <w:sz w:val="24"/>
                <w:szCs w:val="24"/>
              </w:rPr>
              <w:t xml:space="preserve"> </w:t>
            </w:r>
            <w:r w:rsidRPr="004C5543">
              <w:rPr>
                <w:rFonts w:ascii="Times New Roman" w:hAnsi="Times New Roman" w:cs="Times New Roman"/>
                <w:bCs/>
                <w:sz w:val="24"/>
                <w:szCs w:val="24"/>
              </w:rPr>
              <w:t>hanno almeno un figlio minore di anni 14, a condizione che nel nucleo</w:t>
            </w:r>
            <w:r>
              <w:rPr>
                <w:rFonts w:ascii="Times New Roman" w:hAnsi="Times New Roman" w:cs="Times New Roman"/>
                <w:bCs/>
                <w:sz w:val="24"/>
                <w:szCs w:val="24"/>
              </w:rPr>
              <w:t xml:space="preserve"> </w:t>
            </w:r>
            <w:r w:rsidRPr="004C5543">
              <w:rPr>
                <w:rFonts w:ascii="Times New Roman" w:hAnsi="Times New Roman" w:cs="Times New Roman"/>
                <w:bCs/>
                <w:sz w:val="24"/>
                <w:szCs w:val="24"/>
              </w:rPr>
              <w:t>familiare non vi sia altro  genitore  beneficiario  di  strumenti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sostegno  al  reddito   in   caso   di   sospensione   o   cessazione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dell'attivita' lavorativa o che non vi sia genitore  non  lavoratore,</w:t>
            </w:r>
            <w:r>
              <w:rPr>
                <w:rFonts w:ascii="Times New Roman" w:hAnsi="Times New Roman" w:cs="Times New Roman"/>
                <w:bCs/>
                <w:sz w:val="24"/>
                <w:szCs w:val="24"/>
              </w:rPr>
              <w:t xml:space="preserve"> </w:t>
            </w:r>
            <w:r w:rsidRPr="004C5543">
              <w:rPr>
                <w:rFonts w:ascii="Times New Roman" w:hAnsi="Times New Roman" w:cs="Times New Roman"/>
                <w:bCs/>
                <w:sz w:val="24"/>
                <w:szCs w:val="24"/>
              </w:rPr>
              <w:t>hanno diritto a svolgere la prestazione di lavoro in modalita'  agile</w:t>
            </w:r>
            <w:r>
              <w:rPr>
                <w:rFonts w:ascii="Times New Roman" w:hAnsi="Times New Roman" w:cs="Times New Roman"/>
                <w:bCs/>
                <w:sz w:val="24"/>
                <w:szCs w:val="24"/>
              </w:rPr>
              <w:t xml:space="preserve"> </w:t>
            </w:r>
            <w:r w:rsidRPr="004C5543">
              <w:rPr>
                <w:rFonts w:ascii="Times New Roman" w:hAnsi="Times New Roman" w:cs="Times New Roman"/>
                <w:bCs/>
                <w:sz w:val="24"/>
                <w:szCs w:val="24"/>
              </w:rPr>
              <w:t>anche  in  assenza  degli  accordi  individuali, fermo  restando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rispetto degli obblighi informativi previsti dagli articoli da  18  a</w:t>
            </w:r>
            <w:r>
              <w:rPr>
                <w:rFonts w:ascii="Times New Roman" w:hAnsi="Times New Roman" w:cs="Times New Roman"/>
                <w:bCs/>
                <w:sz w:val="24"/>
                <w:szCs w:val="24"/>
              </w:rPr>
              <w:t xml:space="preserve"> </w:t>
            </w:r>
            <w:r w:rsidRPr="004C5543">
              <w:rPr>
                <w:rFonts w:ascii="Times New Roman" w:hAnsi="Times New Roman" w:cs="Times New Roman"/>
                <w:bCs/>
                <w:sz w:val="24"/>
                <w:szCs w:val="24"/>
              </w:rPr>
              <w:t>23 della legge 22  maggio  2017,  n.  81, e  a  condizione  che  tale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modalita' sia compatibile con le caratteristiche della prestazione.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La prestazione lavorativa in lavoro  agile  puo'  essere  svolta</w:t>
            </w:r>
            <w:r>
              <w:rPr>
                <w:rFonts w:ascii="Times New Roman" w:hAnsi="Times New Roman" w:cs="Times New Roman"/>
                <w:bCs/>
                <w:sz w:val="24"/>
                <w:szCs w:val="24"/>
              </w:rPr>
              <w:t xml:space="preserve"> </w:t>
            </w:r>
            <w:r w:rsidRPr="004C5543">
              <w:rPr>
                <w:rFonts w:ascii="Times New Roman" w:hAnsi="Times New Roman" w:cs="Times New Roman"/>
                <w:bCs/>
                <w:sz w:val="24"/>
                <w:szCs w:val="24"/>
              </w:rPr>
              <w:t>anche  attraverso  strumenti  informatici  nella  disponibilita'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dipendente qualora non siano forniti dal datore di lavoro.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3. Per l'intero periodo di cui al comma 1, i datori di  lavoro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settore privato comunicano al Ministero del lavoro e delle  politiche</w:t>
            </w:r>
            <w:r>
              <w:rPr>
                <w:rFonts w:ascii="Times New Roman" w:hAnsi="Times New Roman" w:cs="Times New Roman"/>
                <w:bCs/>
                <w:sz w:val="24"/>
                <w:szCs w:val="24"/>
              </w:rPr>
              <w:t xml:space="preserve"> </w:t>
            </w:r>
            <w:r w:rsidRPr="004C5543">
              <w:rPr>
                <w:rFonts w:ascii="Times New Roman" w:hAnsi="Times New Roman" w:cs="Times New Roman"/>
                <w:bCs/>
                <w:sz w:val="24"/>
                <w:szCs w:val="24"/>
              </w:rPr>
              <w:t>sociali, in via telematica, i nominativi dei lavoratori e la data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cessazione della prestazione di lavoro in modalita' agile, ricorrendo</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alla documentazione resa  disponibile  sul  sito  del  Ministero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lavoro e delle politiche sociali.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4.  Fermo   restando   quanto   previsto   dall'articolo   87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decreto-legge 17 marzo 2020, n. 18,  convertito,  con  modificazioni,</w:t>
            </w:r>
            <w:r>
              <w:rPr>
                <w:rFonts w:ascii="Times New Roman" w:hAnsi="Times New Roman" w:cs="Times New Roman"/>
                <w:bCs/>
                <w:sz w:val="24"/>
                <w:szCs w:val="24"/>
              </w:rPr>
              <w:t xml:space="preserve"> </w:t>
            </w:r>
            <w:r w:rsidRPr="004C5543">
              <w:rPr>
                <w:rFonts w:ascii="Times New Roman" w:hAnsi="Times New Roman" w:cs="Times New Roman"/>
                <w:bCs/>
                <w:sz w:val="24"/>
                <w:szCs w:val="24"/>
              </w:rPr>
              <w:t>dalla legge 24 aprile 2020, n. 27, per i datori di  lavoro  pubblici,</w:t>
            </w:r>
            <w:r>
              <w:rPr>
                <w:rFonts w:ascii="Times New Roman" w:hAnsi="Times New Roman" w:cs="Times New Roman"/>
                <w:bCs/>
                <w:sz w:val="24"/>
                <w:szCs w:val="24"/>
              </w:rPr>
              <w:t xml:space="preserve"> </w:t>
            </w:r>
            <w:r w:rsidRPr="004C5543">
              <w:rPr>
                <w:rFonts w:ascii="Times New Roman" w:hAnsi="Times New Roman" w:cs="Times New Roman"/>
                <w:bCs/>
                <w:sz w:val="24"/>
                <w:szCs w:val="24"/>
              </w:rPr>
              <w:t>limitatamente al periodo di tempo di cui al comma 1  e  comunque  non</w:t>
            </w:r>
            <w:r>
              <w:rPr>
                <w:rFonts w:ascii="Times New Roman" w:hAnsi="Times New Roman" w:cs="Times New Roman"/>
                <w:bCs/>
                <w:sz w:val="24"/>
                <w:szCs w:val="24"/>
              </w:rPr>
              <w:t xml:space="preserve"> </w:t>
            </w:r>
            <w:r w:rsidRPr="004C5543">
              <w:rPr>
                <w:rFonts w:ascii="Times New Roman" w:hAnsi="Times New Roman" w:cs="Times New Roman"/>
                <w:bCs/>
                <w:sz w:val="24"/>
                <w:szCs w:val="24"/>
              </w:rPr>
              <w:t>oltre il 31 dicembre 2020, la modalita' di lavoro agile  disciplinata</w:t>
            </w:r>
            <w:r>
              <w:rPr>
                <w:rFonts w:ascii="Times New Roman" w:hAnsi="Times New Roman" w:cs="Times New Roman"/>
                <w:bCs/>
                <w:sz w:val="24"/>
                <w:szCs w:val="24"/>
              </w:rPr>
              <w:t xml:space="preserve"> </w:t>
            </w:r>
            <w:r w:rsidRPr="004C5543">
              <w:rPr>
                <w:rFonts w:ascii="Times New Roman" w:hAnsi="Times New Roman" w:cs="Times New Roman"/>
                <w:bCs/>
                <w:sz w:val="24"/>
                <w:szCs w:val="24"/>
              </w:rPr>
              <w:t>dagli articoli da 18 a 23 della legge 22 maggio  2017,  n.  81,  puo'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essere applicata dai </w:t>
            </w:r>
            <w:r w:rsidRPr="004C5543">
              <w:rPr>
                <w:rFonts w:ascii="Times New Roman" w:hAnsi="Times New Roman" w:cs="Times New Roman"/>
                <w:bCs/>
                <w:sz w:val="24"/>
                <w:szCs w:val="24"/>
              </w:rPr>
              <w:lastRenderedPageBreak/>
              <w:t>datori di lavoro  privati  a  ogni  rapporto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lavoro  subordinato,  nel  rispetto  dei   principi   dettati   dalle</w:t>
            </w:r>
            <w:r>
              <w:rPr>
                <w:rFonts w:ascii="Times New Roman" w:hAnsi="Times New Roman" w:cs="Times New Roman"/>
                <w:bCs/>
                <w:sz w:val="24"/>
                <w:szCs w:val="24"/>
              </w:rPr>
              <w:t xml:space="preserve"> </w:t>
            </w:r>
            <w:r w:rsidRPr="004C5543">
              <w:rPr>
                <w:rFonts w:ascii="Times New Roman" w:hAnsi="Times New Roman" w:cs="Times New Roman"/>
                <w:bCs/>
                <w:sz w:val="24"/>
                <w:szCs w:val="24"/>
              </w:rPr>
              <w:t>menzionate disposizioni, anche in assenza degli  accordi  individuali</w:t>
            </w:r>
            <w:r>
              <w:rPr>
                <w:rFonts w:ascii="Times New Roman" w:hAnsi="Times New Roman" w:cs="Times New Roman"/>
                <w:bCs/>
                <w:sz w:val="24"/>
                <w:szCs w:val="24"/>
              </w:rPr>
              <w:t xml:space="preserve"> </w:t>
            </w:r>
            <w:r w:rsidRPr="004C5543">
              <w:rPr>
                <w:rFonts w:ascii="Times New Roman" w:hAnsi="Times New Roman" w:cs="Times New Roman"/>
                <w:bCs/>
                <w:sz w:val="24"/>
                <w:szCs w:val="24"/>
              </w:rPr>
              <w:t>ivi previsti; gli obblighi di  informativa  di  cui  all'articolo  22</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della medesima legge n. 81 del 2017, sono assolti in  via  telematica</w:t>
            </w:r>
            <w:r>
              <w:rPr>
                <w:rFonts w:ascii="Times New Roman" w:hAnsi="Times New Roman" w:cs="Times New Roman"/>
                <w:bCs/>
                <w:sz w:val="24"/>
                <w:szCs w:val="24"/>
              </w:rPr>
              <w:t xml:space="preserve"> </w:t>
            </w:r>
            <w:r w:rsidRPr="004C5543">
              <w:rPr>
                <w:rFonts w:ascii="Times New Roman" w:hAnsi="Times New Roman" w:cs="Times New Roman"/>
                <w:bCs/>
                <w:sz w:val="24"/>
                <w:szCs w:val="24"/>
              </w:rPr>
              <w:t>anche  ricorrendo  alla  documentazione  resa  disponibile  sul  sito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dell'Istituto nazionale assicurazione infortuni sul lavoro (INAIL).</w:t>
            </w:r>
          </w:p>
          <w:p w:rsidR="00E178F4" w:rsidRDefault="00E178F4" w:rsidP="00983767">
            <w:pPr>
              <w:rPr>
                <w:rFonts w:ascii="Times New Roman" w:hAnsi="Times New Roman" w:cs="Times New Roman"/>
                <w:b/>
                <w:sz w:val="24"/>
                <w:szCs w:val="24"/>
              </w:rPr>
            </w:pPr>
          </w:p>
        </w:tc>
        <w:tc>
          <w:tcPr>
            <w:tcW w:w="7214" w:type="dxa"/>
          </w:tcPr>
          <w:p w:rsidR="00704282" w:rsidRPr="00293810" w:rsidRDefault="00293810" w:rsidP="00704282">
            <w:pPr>
              <w:rPr>
                <w:rFonts w:ascii="Times New Roman" w:hAnsi="Times New Roman" w:cs="Times New Roman"/>
                <w:b/>
                <w:sz w:val="24"/>
                <w:szCs w:val="24"/>
              </w:rPr>
            </w:pPr>
            <w:r w:rsidRPr="00293810">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91 – Attività di formazione a distanza e conservazione della validità dell’anno scolastico o formativo</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A beneficio degli studenti ai quali non e'  consentita,  per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esigenze  connesse  all'emergenza  epidemiologica  da  COVID  19,  la</w:t>
            </w:r>
            <w:r>
              <w:rPr>
                <w:rFonts w:ascii="Times New Roman" w:hAnsi="Times New Roman" w:cs="Times New Roman"/>
                <w:bCs/>
                <w:sz w:val="24"/>
                <w:szCs w:val="24"/>
              </w:rPr>
              <w:t xml:space="preserve"> </w:t>
            </w:r>
            <w:r w:rsidRPr="004C5543">
              <w:rPr>
                <w:rFonts w:ascii="Times New Roman" w:hAnsi="Times New Roman" w:cs="Times New Roman"/>
                <w:bCs/>
                <w:sz w:val="24"/>
                <w:szCs w:val="24"/>
              </w:rPr>
              <w:t>partecipazione alle attivita' didattiche  dei  sistemi  regionali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istruzione  e  formazione  professionale  (I  e  F.P.),  dei  sistemi</w:t>
            </w:r>
            <w:r>
              <w:rPr>
                <w:rFonts w:ascii="Times New Roman" w:hAnsi="Times New Roman" w:cs="Times New Roman"/>
                <w:bCs/>
                <w:sz w:val="24"/>
                <w:szCs w:val="24"/>
              </w:rPr>
              <w:t xml:space="preserve"> </w:t>
            </w:r>
            <w:r w:rsidRPr="004C5543">
              <w:rPr>
                <w:rFonts w:ascii="Times New Roman" w:hAnsi="Times New Roman" w:cs="Times New Roman"/>
                <w:bCs/>
                <w:sz w:val="24"/>
                <w:szCs w:val="24"/>
              </w:rPr>
              <w:t>regionali che  realizzano  i  percorsi  di  istruzione  e  formazione</w:t>
            </w:r>
            <w:r>
              <w:rPr>
                <w:rFonts w:ascii="Times New Roman" w:hAnsi="Times New Roman" w:cs="Times New Roman"/>
                <w:bCs/>
                <w:sz w:val="24"/>
                <w:szCs w:val="24"/>
              </w:rPr>
              <w:t xml:space="preserve"> </w:t>
            </w:r>
            <w:r w:rsidRPr="004C5543">
              <w:rPr>
                <w:rFonts w:ascii="Times New Roman" w:hAnsi="Times New Roman" w:cs="Times New Roman"/>
                <w:bCs/>
                <w:sz w:val="24"/>
                <w:szCs w:val="24"/>
              </w:rPr>
              <w:t>tecnica  superiore  (  I.F.T.S.),  tali  attivita'  sono  svolte  con</w:t>
            </w:r>
            <w:r>
              <w:rPr>
                <w:rFonts w:ascii="Times New Roman" w:hAnsi="Times New Roman" w:cs="Times New Roman"/>
                <w:bCs/>
                <w:sz w:val="24"/>
                <w:szCs w:val="24"/>
              </w:rPr>
              <w:t xml:space="preserve"> </w:t>
            </w:r>
            <w:r w:rsidRPr="004C5543">
              <w:rPr>
                <w:rFonts w:ascii="Times New Roman" w:hAnsi="Times New Roman" w:cs="Times New Roman"/>
                <w:bCs/>
                <w:sz w:val="24"/>
                <w:szCs w:val="24"/>
              </w:rPr>
              <w:t>modalita'  a  distanza,  individuate   dai   medesimi   Istituti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istruzione, avuto  anche  riguardo  alle  specifiche  esigenze  degli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studenti con disabilita'.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Qualora, a seguito delle misure di contenimento del COVID-19,  i</w:t>
            </w:r>
            <w:r>
              <w:rPr>
                <w:rFonts w:ascii="Times New Roman" w:hAnsi="Times New Roman" w:cs="Times New Roman"/>
                <w:bCs/>
                <w:sz w:val="24"/>
                <w:szCs w:val="24"/>
              </w:rPr>
              <w:t xml:space="preserve"> </w:t>
            </w:r>
            <w:r w:rsidRPr="004C5543">
              <w:rPr>
                <w:rFonts w:ascii="Times New Roman" w:hAnsi="Times New Roman" w:cs="Times New Roman"/>
                <w:bCs/>
                <w:sz w:val="24"/>
                <w:szCs w:val="24"/>
              </w:rPr>
              <w:t>sistemi regionali di Istruzione e Formazione Professionale  (IeF.P.),</w:t>
            </w:r>
            <w:r>
              <w:rPr>
                <w:rFonts w:ascii="Times New Roman" w:hAnsi="Times New Roman" w:cs="Times New Roman"/>
                <w:bCs/>
                <w:sz w:val="24"/>
                <w:szCs w:val="24"/>
              </w:rPr>
              <w:t xml:space="preserve"> </w:t>
            </w:r>
            <w:r w:rsidRPr="004C5543">
              <w:rPr>
                <w:rFonts w:ascii="Times New Roman" w:hAnsi="Times New Roman" w:cs="Times New Roman"/>
                <w:bCs/>
                <w:sz w:val="24"/>
                <w:szCs w:val="24"/>
              </w:rPr>
              <w:t>i sistemi  regionali  che  realizzano  i  percorsi  di  Istruzione  e</w:t>
            </w:r>
            <w:r>
              <w:rPr>
                <w:rFonts w:ascii="Times New Roman" w:hAnsi="Times New Roman" w:cs="Times New Roman"/>
                <w:bCs/>
                <w:sz w:val="24"/>
                <w:szCs w:val="24"/>
              </w:rPr>
              <w:t xml:space="preserve"> </w:t>
            </w:r>
            <w:r w:rsidRPr="004C5543">
              <w:rPr>
                <w:rFonts w:ascii="Times New Roman" w:hAnsi="Times New Roman" w:cs="Times New Roman"/>
                <w:bCs/>
                <w:sz w:val="24"/>
                <w:szCs w:val="24"/>
              </w:rPr>
              <w:t>Formazione  Tecnica  Superiore  (I.F.T.S.)  e  gli  Istituti  Tecnici</w:t>
            </w:r>
            <w:r>
              <w:rPr>
                <w:rFonts w:ascii="Times New Roman" w:hAnsi="Times New Roman" w:cs="Times New Roman"/>
                <w:bCs/>
                <w:sz w:val="24"/>
                <w:szCs w:val="24"/>
              </w:rPr>
              <w:t xml:space="preserve"> </w:t>
            </w:r>
            <w:r w:rsidRPr="004C5543">
              <w:rPr>
                <w:rFonts w:ascii="Times New Roman" w:hAnsi="Times New Roman" w:cs="Times New Roman"/>
                <w:bCs/>
                <w:sz w:val="24"/>
                <w:szCs w:val="24"/>
              </w:rPr>
              <w:t>Superiori (I.T.S.) non possano effettuare il  numero  minimo  di  ore</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previsto dalla vigente normativa per il relativo percorso  formativo,</w:t>
            </w:r>
            <w:r>
              <w:rPr>
                <w:rFonts w:ascii="Times New Roman" w:hAnsi="Times New Roman" w:cs="Times New Roman"/>
                <w:bCs/>
                <w:sz w:val="24"/>
                <w:szCs w:val="24"/>
              </w:rPr>
              <w:t xml:space="preserve"> </w:t>
            </w:r>
            <w:r w:rsidRPr="004C5543">
              <w:rPr>
                <w:rFonts w:ascii="Times New Roman" w:hAnsi="Times New Roman" w:cs="Times New Roman"/>
                <w:bCs/>
                <w:sz w:val="24"/>
                <w:szCs w:val="24"/>
              </w:rPr>
              <w:t>l'anno scolastico o formativo 2019/2020 conserva comunque  validita'.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Qualora  si  determini  una  riduzione  dei  livelli  qualitativi   e</w:t>
            </w:r>
            <w:r>
              <w:rPr>
                <w:rFonts w:ascii="Times New Roman" w:hAnsi="Times New Roman" w:cs="Times New Roman"/>
                <w:bCs/>
                <w:sz w:val="24"/>
                <w:szCs w:val="24"/>
              </w:rPr>
              <w:t xml:space="preserve"> </w:t>
            </w:r>
            <w:r w:rsidRPr="004C5543">
              <w:rPr>
                <w:rFonts w:ascii="Times New Roman" w:hAnsi="Times New Roman" w:cs="Times New Roman"/>
                <w:bCs/>
                <w:sz w:val="24"/>
                <w:szCs w:val="24"/>
              </w:rPr>
              <w:t>quantitativi di formazione delle attivita' svolte, sono  derogate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disposizioni  di  cui  all'articolo  4,  comma  7  del  decreto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Presidente della Repubblica  5  febbraio  2018,  n.  22.  I  medesimi</w:t>
            </w:r>
            <w:r>
              <w:rPr>
                <w:rFonts w:ascii="Times New Roman" w:hAnsi="Times New Roman" w:cs="Times New Roman"/>
                <w:bCs/>
                <w:sz w:val="24"/>
                <w:szCs w:val="24"/>
              </w:rPr>
              <w:t xml:space="preserve"> </w:t>
            </w:r>
            <w:r w:rsidRPr="004C5543">
              <w:rPr>
                <w:rFonts w:ascii="Times New Roman" w:hAnsi="Times New Roman" w:cs="Times New Roman"/>
                <w:bCs/>
                <w:sz w:val="24"/>
                <w:szCs w:val="24"/>
              </w:rPr>
              <w:t>istituti assicurano, laddove ritenuto  necessario  ed  in  ogni  caso</w:t>
            </w:r>
            <w:r>
              <w:rPr>
                <w:rFonts w:ascii="Times New Roman" w:hAnsi="Times New Roman" w:cs="Times New Roman"/>
                <w:bCs/>
                <w:sz w:val="24"/>
                <w:szCs w:val="24"/>
              </w:rPr>
              <w:t xml:space="preserve"> </w:t>
            </w:r>
            <w:r w:rsidRPr="004C5543">
              <w:rPr>
                <w:rFonts w:ascii="Times New Roman" w:hAnsi="Times New Roman" w:cs="Times New Roman"/>
                <w:bCs/>
                <w:sz w:val="24"/>
                <w:szCs w:val="24"/>
              </w:rPr>
              <w:t>individuandone le relative modalita',  il  recupero  delle  attivita'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formative ovvero di ogni altra prova verifica, anche intermedia,  che</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risultino funzionali al completamento del percorso didattico.</w:t>
            </w:r>
          </w:p>
          <w:p w:rsidR="00E178F4" w:rsidRDefault="00E178F4" w:rsidP="00983767">
            <w:pPr>
              <w:rPr>
                <w:rFonts w:ascii="Times New Roman" w:hAnsi="Times New Roman" w:cs="Times New Roman"/>
                <w:b/>
                <w:sz w:val="24"/>
                <w:szCs w:val="24"/>
              </w:rPr>
            </w:pPr>
          </w:p>
        </w:tc>
        <w:tc>
          <w:tcPr>
            <w:tcW w:w="7214" w:type="dxa"/>
          </w:tcPr>
          <w:p w:rsidR="00704282" w:rsidRPr="001A674F" w:rsidRDefault="001A674F" w:rsidP="00704282">
            <w:pPr>
              <w:rPr>
                <w:rFonts w:ascii="Times New Roman" w:hAnsi="Times New Roman" w:cs="Times New Roman"/>
                <w:b/>
                <w:sz w:val="24"/>
                <w:szCs w:val="24"/>
              </w:rPr>
            </w:pPr>
            <w:r w:rsidRPr="001A674F">
              <w:rPr>
                <w:rFonts w:ascii="Times New Roman" w:hAnsi="Times New Roman" w:cs="Times New Roman"/>
                <w:b/>
                <w:sz w:val="24"/>
                <w:szCs w:val="24"/>
              </w:rPr>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lastRenderedPageBreak/>
              <w:t>Art. 92 – Disposizioni in materia di NASPI E DIS-COLL</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Le prestazioni previste  dagli  articoli  1  e  15  del  decreto</w:t>
            </w:r>
            <w:r>
              <w:rPr>
                <w:rFonts w:ascii="Times New Roman" w:hAnsi="Times New Roman" w:cs="Times New Roman"/>
                <w:bCs/>
                <w:sz w:val="24"/>
                <w:szCs w:val="24"/>
              </w:rPr>
              <w:t xml:space="preserve"> </w:t>
            </w:r>
            <w:r w:rsidRPr="004C5543">
              <w:rPr>
                <w:rFonts w:ascii="Times New Roman" w:hAnsi="Times New Roman" w:cs="Times New Roman"/>
                <w:bCs/>
                <w:sz w:val="24"/>
                <w:szCs w:val="24"/>
              </w:rPr>
              <w:t>legislativo 4 marzo 2015 n. 22, il cui periodo di  fruizione  termini</w:t>
            </w:r>
            <w:r>
              <w:rPr>
                <w:rFonts w:ascii="Times New Roman" w:hAnsi="Times New Roman" w:cs="Times New Roman"/>
                <w:bCs/>
                <w:sz w:val="24"/>
                <w:szCs w:val="24"/>
              </w:rPr>
              <w:t xml:space="preserve"> </w:t>
            </w:r>
            <w:r w:rsidRPr="004C5543">
              <w:rPr>
                <w:rFonts w:ascii="Times New Roman" w:hAnsi="Times New Roman" w:cs="Times New Roman"/>
                <w:bCs/>
                <w:sz w:val="24"/>
                <w:szCs w:val="24"/>
              </w:rPr>
              <w:t>nel periodo compreso tra il 1° marzo 2020 e il 30 aprile  2020,  sono</w:t>
            </w:r>
            <w:r>
              <w:rPr>
                <w:rFonts w:ascii="Times New Roman" w:hAnsi="Times New Roman" w:cs="Times New Roman"/>
                <w:bCs/>
                <w:sz w:val="24"/>
                <w:szCs w:val="24"/>
              </w:rPr>
              <w:t xml:space="preserve"> </w:t>
            </w:r>
            <w:r w:rsidRPr="004C5543">
              <w:rPr>
                <w:rFonts w:ascii="Times New Roman" w:hAnsi="Times New Roman" w:cs="Times New Roman"/>
                <w:bCs/>
                <w:sz w:val="24"/>
                <w:szCs w:val="24"/>
              </w:rPr>
              <w:t>prorogate per ulteriori due mesi a decorrere dal giorno di  scadenza,</w:t>
            </w:r>
            <w:r>
              <w:rPr>
                <w:rFonts w:ascii="Times New Roman" w:hAnsi="Times New Roman" w:cs="Times New Roman"/>
                <w:bCs/>
                <w:sz w:val="24"/>
                <w:szCs w:val="24"/>
              </w:rPr>
              <w:t xml:space="preserve"> </w:t>
            </w:r>
            <w:r w:rsidRPr="004C5543">
              <w:rPr>
                <w:rFonts w:ascii="Times New Roman" w:hAnsi="Times New Roman" w:cs="Times New Roman"/>
                <w:bCs/>
                <w:sz w:val="24"/>
                <w:szCs w:val="24"/>
              </w:rPr>
              <w:t>a condizione che il percettore non sia beneficiario delle  indennita'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di cui agli articoli 27, 28, 29, 30, 38 e  44  del  decreto-legge  17</w:t>
            </w:r>
            <w:r>
              <w:rPr>
                <w:rFonts w:ascii="Times New Roman" w:hAnsi="Times New Roman" w:cs="Times New Roman"/>
                <w:bCs/>
                <w:sz w:val="24"/>
                <w:szCs w:val="24"/>
              </w:rPr>
              <w:t xml:space="preserve"> </w:t>
            </w:r>
            <w:r w:rsidRPr="004C5543">
              <w:rPr>
                <w:rFonts w:ascii="Times New Roman" w:hAnsi="Times New Roman" w:cs="Times New Roman"/>
                <w:bCs/>
                <w:sz w:val="24"/>
                <w:szCs w:val="24"/>
              </w:rPr>
              <w:t>marzo 2020 n. 18, convertito con modificazioni dalla legge 24  aprile</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n. 27, ne' di quelle di cui agli  articoli  84,  85  e  98  del</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presente decreto.  L'importo  riconosciuto  per  ciascuna  mensilita'</w:t>
            </w:r>
            <w:r>
              <w:rPr>
                <w:rFonts w:ascii="Times New Roman" w:hAnsi="Times New Roman" w:cs="Times New Roman"/>
                <w:bCs/>
                <w:sz w:val="24"/>
                <w:szCs w:val="24"/>
              </w:rPr>
              <w:t xml:space="preserve"> </w:t>
            </w:r>
            <w:r w:rsidRPr="004C5543">
              <w:rPr>
                <w:rFonts w:ascii="Times New Roman" w:hAnsi="Times New Roman" w:cs="Times New Roman"/>
                <w:bCs/>
                <w:sz w:val="24"/>
                <w:szCs w:val="24"/>
              </w:rPr>
              <w:t>aggiuntiva e' pari all'importo dell'ultima mensilita'  spettante  per</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la prestazione originaria.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All'onere derivante dal comma 1 valutato  in  613,7  milioni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euro per l'anno 2020 si provvede ai sensi dell'articolo 265.</w:t>
            </w:r>
          </w:p>
          <w:p w:rsidR="00E178F4" w:rsidRDefault="00E178F4" w:rsidP="00983767">
            <w:pPr>
              <w:rPr>
                <w:rFonts w:ascii="Times New Roman" w:hAnsi="Times New Roman" w:cs="Times New Roman"/>
                <w:b/>
                <w:sz w:val="24"/>
                <w:szCs w:val="24"/>
              </w:rPr>
            </w:pPr>
          </w:p>
        </w:tc>
        <w:tc>
          <w:tcPr>
            <w:tcW w:w="7214" w:type="dxa"/>
          </w:tcPr>
          <w:p w:rsidR="00704282" w:rsidRPr="001A674F" w:rsidRDefault="001A674F" w:rsidP="00704282">
            <w:pPr>
              <w:rPr>
                <w:rFonts w:ascii="Times New Roman" w:hAnsi="Times New Roman" w:cs="Times New Roman"/>
                <w:b/>
                <w:sz w:val="24"/>
                <w:szCs w:val="24"/>
              </w:rPr>
            </w:pPr>
            <w:r w:rsidRPr="001A674F">
              <w:rPr>
                <w:rFonts w:ascii="Times New Roman" w:hAnsi="Times New Roman" w:cs="Times New Roman"/>
                <w:b/>
                <w:sz w:val="24"/>
                <w:szCs w:val="24"/>
              </w:rPr>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t>Art. 93 – Disposizioni in materia di proroga o rinnovo di contratti a termine</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In deroga all'articolo 21  del  decreto  legislativo  15  giugno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2015, n. 81, per far fronte al riavvio delle attivita' in conseguenza</w:t>
            </w:r>
            <w:r>
              <w:rPr>
                <w:rFonts w:ascii="Times New Roman" w:hAnsi="Times New Roman" w:cs="Times New Roman"/>
                <w:bCs/>
                <w:sz w:val="24"/>
                <w:szCs w:val="24"/>
              </w:rPr>
              <w:t xml:space="preserve"> </w:t>
            </w:r>
            <w:r w:rsidRPr="004C5543">
              <w:rPr>
                <w:rFonts w:ascii="Times New Roman" w:hAnsi="Times New Roman" w:cs="Times New Roman"/>
                <w:bCs/>
                <w:sz w:val="24"/>
                <w:szCs w:val="24"/>
              </w:rPr>
              <w:t>all'emergenza epidemiologica da COVID-19, e'  possibile  rinnovare  o</w:t>
            </w:r>
            <w:r>
              <w:rPr>
                <w:rFonts w:ascii="Times New Roman" w:hAnsi="Times New Roman" w:cs="Times New Roman"/>
                <w:bCs/>
                <w:sz w:val="24"/>
                <w:szCs w:val="24"/>
              </w:rPr>
              <w:t xml:space="preserve"> </w:t>
            </w:r>
            <w:r w:rsidRPr="004C5543">
              <w:rPr>
                <w:rFonts w:ascii="Times New Roman" w:hAnsi="Times New Roman" w:cs="Times New Roman"/>
                <w:bCs/>
                <w:sz w:val="24"/>
                <w:szCs w:val="24"/>
              </w:rPr>
              <w:t>prorogare fino al 30 agosto 2020 i contratti di lavoro subordinato  a</w:t>
            </w:r>
            <w:r>
              <w:rPr>
                <w:rFonts w:ascii="Times New Roman" w:hAnsi="Times New Roman" w:cs="Times New Roman"/>
                <w:bCs/>
                <w:sz w:val="24"/>
                <w:szCs w:val="24"/>
              </w:rPr>
              <w:t xml:space="preserve"> </w:t>
            </w:r>
            <w:r w:rsidRPr="004C5543">
              <w:rPr>
                <w:rFonts w:ascii="Times New Roman" w:hAnsi="Times New Roman" w:cs="Times New Roman"/>
                <w:bCs/>
                <w:sz w:val="24"/>
                <w:szCs w:val="24"/>
              </w:rPr>
              <w:t>tempo determinato in essere alla data del 23 febbraio 2020, anche  in</w:t>
            </w:r>
            <w:r>
              <w:rPr>
                <w:rFonts w:ascii="Times New Roman" w:hAnsi="Times New Roman" w:cs="Times New Roman"/>
                <w:bCs/>
                <w:sz w:val="24"/>
                <w:szCs w:val="24"/>
              </w:rPr>
              <w:t xml:space="preserve"> </w:t>
            </w:r>
            <w:r w:rsidRPr="004C5543">
              <w:rPr>
                <w:rFonts w:ascii="Times New Roman" w:hAnsi="Times New Roman" w:cs="Times New Roman"/>
                <w:bCs/>
                <w:sz w:val="24"/>
                <w:szCs w:val="24"/>
              </w:rPr>
              <w:t>assenza delle condizioni di cui all'articolo 19, comma 1, del decreto</w:t>
            </w:r>
            <w:r>
              <w:rPr>
                <w:rFonts w:ascii="Times New Roman" w:hAnsi="Times New Roman" w:cs="Times New Roman"/>
                <w:bCs/>
                <w:sz w:val="24"/>
                <w:szCs w:val="24"/>
              </w:rPr>
              <w:t xml:space="preserve"> </w:t>
            </w:r>
            <w:r w:rsidRPr="004C5543">
              <w:rPr>
                <w:rFonts w:ascii="Times New Roman" w:hAnsi="Times New Roman" w:cs="Times New Roman"/>
                <w:bCs/>
                <w:sz w:val="24"/>
                <w:szCs w:val="24"/>
              </w:rPr>
              <w:t>legislativo 15 giugno 2015, n. 81.</w:t>
            </w:r>
          </w:p>
          <w:p w:rsidR="00E178F4" w:rsidRDefault="00E178F4" w:rsidP="00983767">
            <w:pPr>
              <w:rPr>
                <w:rFonts w:ascii="Times New Roman" w:hAnsi="Times New Roman" w:cs="Times New Roman"/>
                <w:b/>
                <w:sz w:val="24"/>
                <w:szCs w:val="24"/>
              </w:rPr>
            </w:pPr>
          </w:p>
        </w:tc>
        <w:tc>
          <w:tcPr>
            <w:tcW w:w="7214" w:type="dxa"/>
          </w:tcPr>
          <w:p w:rsidR="001A674F" w:rsidRPr="004C5543" w:rsidRDefault="003565C8" w:rsidP="001A674F">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UGUALE + comma 1-bis</w:t>
            </w:r>
          </w:p>
          <w:p w:rsidR="00704282" w:rsidRPr="001A674F" w:rsidRDefault="001A674F" w:rsidP="001A674F">
            <w:pPr>
              <w:rPr>
                <w:rFonts w:ascii="Times New Roman" w:hAnsi="Times New Roman" w:cs="Times New Roman"/>
                <w:b/>
                <w:color w:val="FF0000"/>
                <w:sz w:val="24"/>
                <w:szCs w:val="24"/>
              </w:rPr>
            </w:pPr>
            <w:r w:rsidRPr="001A674F">
              <w:rPr>
                <w:rFonts w:ascii="Times New Roman" w:hAnsi="Times New Roman" w:cs="Times New Roman"/>
                <w:b/>
                <w:color w:val="FF0000"/>
                <w:sz w:val="24"/>
                <w:szCs w:val="24"/>
              </w:rPr>
              <w:t>1-bis. Il termine dei contratti di lavoro degli apprendisti di  cui agli articoli 43 e 45 del decreto legislativo 15 giugno 2015, n.  81, e dei contratti di lavoro a tempo determinato,  anche  in  regime  di somministrazione, e' prorogato di  una  durata  pari  al  periodo  di sospensione dell'attivita' lavorativa, prestata in forza dei medesimi contratti, in conseguenza dell'emergenza epidemiologica da COVID-19.</w:t>
            </w:r>
          </w:p>
          <w:p w:rsidR="001A674F" w:rsidRPr="00300E08" w:rsidRDefault="001A674F" w:rsidP="001A674F">
            <w:pPr>
              <w:rPr>
                <w:rFonts w:ascii="Times New Roman" w:hAnsi="Times New Roman" w:cs="Times New Roman"/>
                <w:sz w:val="24"/>
                <w:szCs w:val="24"/>
              </w:rPr>
            </w:pP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sz w:val="24"/>
                <w:szCs w:val="24"/>
              </w:rPr>
            </w:pPr>
            <w:r w:rsidRPr="004C5543">
              <w:rPr>
                <w:rFonts w:ascii="Times New Roman" w:hAnsi="Times New Roman" w:cs="Times New Roman"/>
                <w:b/>
                <w:bCs/>
                <w:sz w:val="24"/>
                <w:szCs w:val="24"/>
              </w:rPr>
              <w:t>Art. 95 – Misure di sostegno alle imprese per la riduzione del rischio da contagio nei luoghi di lavoro</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1. Al fine di favorire l'attuazione delle disposizioni  di  cui  al</w:t>
            </w:r>
            <w:r>
              <w:rPr>
                <w:rFonts w:ascii="Times New Roman" w:hAnsi="Times New Roman" w:cs="Times New Roman"/>
                <w:bCs/>
                <w:sz w:val="24"/>
                <w:szCs w:val="24"/>
              </w:rPr>
              <w:t xml:space="preserve"> </w:t>
            </w:r>
            <w:r w:rsidRPr="004C5543">
              <w:rPr>
                <w:rFonts w:ascii="Times New Roman" w:hAnsi="Times New Roman" w:cs="Times New Roman"/>
                <w:bCs/>
                <w:sz w:val="24"/>
                <w:szCs w:val="24"/>
              </w:rPr>
              <w:t>Protocollo di regolamentazione delle misure per il contenimento ed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contrasto della diffusione  del  virus  COVID-19  negli  ambienti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lavoro, condiviso dal Governo e dalle Parti sociali in data 14  marzo</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come integrato il 24  aprile  2020,  l'Istituto  nazionale  per</w:t>
            </w:r>
            <w:r>
              <w:rPr>
                <w:rFonts w:ascii="Times New Roman" w:hAnsi="Times New Roman" w:cs="Times New Roman"/>
                <w:bCs/>
                <w:sz w:val="24"/>
                <w:szCs w:val="24"/>
              </w:rPr>
              <w:t xml:space="preserve"> </w:t>
            </w:r>
            <w:r w:rsidRPr="004C5543">
              <w:rPr>
                <w:rFonts w:ascii="Times New Roman" w:hAnsi="Times New Roman" w:cs="Times New Roman"/>
                <w:bCs/>
                <w:sz w:val="24"/>
                <w:szCs w:val="24"/>
              </w:rPr>
              <w:t>l'assicurazione contro gli  infortuni  sul  lavoro  (INAIL)  promuove</w:t>
            </w:r>
            <w:r>
              <w:rPr>
                <w:rFonts w:ascii="Times New Roman" w:hAnsi="Times New Roman" w:cs="Times New Roman"/>
                <w:bCs/>
                <w:sz w:val="24"/>
                <w:szCs w:val="24"/>
              </w:rPr>
              <w:t xml:space="preserve"> </w:t>
            </w:r>
            <w:r w:rsidRPr="004C5543">
              <w:rPr>
                <w:rFonts w:ascii="Times New Roman" w:hAnsi="Times New Roman" w:cs="Times New Roman"/>
                <w:bCs/>
                <w:sz w:val="24"/>
                <w:szCs w:val="24"/>
              </w:rPr>
              <w:t>interventi straordinari destinati alle  imprese,  anche  individuali,</w:t>
            </w:r>
            <w:r>
              <w:rPr>
                <w:rFonts w:ascii="Times New Roman" w:hAnsi="Times New Roman" w:cs="Times New Roman"/>
                <w:bCs/>
                <w:sz w:val="24"/>
                <w:szCs w:val="24"/>
              </w:rPr>
              <w:t xml:space="preserve"> </w:t>
            </w:r>
            <w:r w:rsidRPr="004C5543">
              <w:rPr>
                <w:rFonts w:ascii="Times New Roman" w:hAnsi="Times New Roman" w:cs="Times New Roman"/>
                <w:bCs/>
                <w:sz w:val="24"/>
                <w:szCs w:val="24"/>
              </w:rPr>
              <w:t>iscritte al Registro delle imprese o all'Albo delle imprese artigiane</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alle imprese </w:t>
            </w:r>
            <w:r w:rsidRPr="004C5543">
              <w:rPr>
                <w:rFonts w:ascii="Times New Roman" w:hAnsi="Times New Roman" w:cs="Times New Roman"/>
                <w:bCs/>
                <w:sz w:val="24"/>
                <w:szCs w:val="24"/>
              </w:rPr>
              <w:lastRenderedPageBreak/>
              <w:t>agricole iscritte nella sezione  speciale  del  Registro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delle imprese, alle imprese agrituristiche ed alle imprese sociali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cui al decreto legislativo 3 luglio 2017 n. 112, iscritte al Registro</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delle  imprese,  che  hanno  introdotto   nei   luoghi   di   lavoro,</w:t>
            </w:r>
            <w:r>
              <w:rPr>
                <w:rFonts w:ascii="Times New Roman" w:hAnsi="Times New Roman" w:cs="Times New Roman"/>
                <w:bCs/>
                <w:sz w:val="24"/>
                <w:szCs w:val="24"/>
              </w:rPr>
              <w:t xml:space="preserve"> </w:t>
            </w:r>
            <w:r w:rsidRPr="004C5543">
              <w:rPr>
                <w:rFonts w:ascii="Times New Roman" w:hAnsi="Times New Roman" w:cs="Times New Roman"/>
                <w:bCs/>
                <w:sz w:val="24"/>
                <w:szCs w:val="24"/>
              </w:rPr>
              <w:t>successivamente alla data di entrata in vigore del  decreto-legge  17</w:t>
            </w:r>
            <w:r>
              <w:rPr>
                <w:rFonts w:ascii="Times New Roman" w:hAnsi="Times New Roman" w:cs="Times New Roman"/>
                <w:bCs/>
                <w:sz w:val="24"/>
                <w:szCs w:val="24"/>
              </w:rPr>
              <w:t xml:space="preserve"> </w:t>
            </w:r>
            <w:r w:rsidRPr="004C5543">
              <w:rPr>
                <w:rFonts w:ascii="Times New Roman" w:hAnsi="Times New Roman" w:cs="Times New Roman"/>
                <w:bCs/>
                <w:sz w:val="24"/>
                <w:szCs w:val="24"/>
              </w:rPr>
              <w:t>marzo 2020, n. 18, convertito,  con  modificazioni,  dalla  legge  24</w:t>
            </w:r>
            <w:r>
              <w:rPr>
                <w:rFonts w:ascii="Times New Roman" w:hAnsi="Times New Roman" w:cs="Times New Roman"/>
                <w:bCs/>
                <w:sz w:val="24"/>
                <w:szCs w:val="24"/>
              </w:rPr>
              <w:t xml:space="preserve"> </w:t>
            </w:r>
            <w:r w:rsidRPr="004C5543">
              <w:rPr>
                <w:rFonts w:ascii="Times New Roman" w:hAnsi="Times New Roman" w:cs="Times New Roman"/>
                <w:bCs/>
                <w:sz w:val="24"/>
                <w:szCs w:val="24"/>
              </w:rPr>
              <w:t>aprile 2020, n. 27,  interventi  per  la  riduzione  del  rischio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contagio attraverso l'acquisto di: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a)  apparecchiature  e  attrezzature  per   l'isolamento   o   il</w:t>
            </w:r>
            <w:r>
              <w:rPr>
                <w:rFonts w:ascii="Times New Roman" w:hAnsi="Times New Roman" w:cs="Times New Roman"/>
                <w:bCs/>
                <w:sz w:val="24"/>
                <w:szCs w:val="24"/>
              </w:rPr>
              <w:t xml:space="preserve"> </w:t>
            </w:r>
            <w:r w:rsidRPr="004C5543">
              <w:rPr>
                <w:rFonts w:ascii="Times New Roman" w:hAnsi="Times New Roman" w:cs="Times New Roman"/>
                <w:bCs/>
                <w:sz w:val="24"/>
                <w:szCs w:val="24"/>
              </w:rPr>
              <w:t>distanziamento  dei  lavoratori,  compresi  i   relativi   costi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installazione;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b) dispositivi elettronici e sensoristica per  il  distanziamento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dei lavoratori;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c) apparecchiature  per  l'isolamento  o  il  distanziamento  dei</w:t>
            </w:r>
            <w:r>
              <w:rPr>
                <w:rFonts w:ascii="Times New Roman" w:hAnsi="Times New Roman" w:cs="Times New Roman"/>
                <w:bCs/>
                <w:sz w:val="24"/>
                <w:szCs w:val="24"/>
              </w:rPr>
              <w:t xml:space="preserve"> </w:t>
            </w:r>
            <w:r w:rsidRPr="004C5543">
              <w:rPr>
                <w:rFonts w:ascii="Times New Roman" w:hAnsi="Times New Roman" w:cs="Times New Roman"/>
                <w:bCs/>
                <w:sz w:val="24"/>
                <w:szCs w:val="24"/>
              </w:rPr>
              <w:t>lavoratori rispetto agli utenti esterni e rispetto  agli  addetti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aziende terze fornitrici di beni e servizi;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d) dispositivi per la sanificazione dei luoghi di lavoro; sistemi</w:t>
            </w:r>
            <w:r>
              <w:rPr>
                <w:rFonts w:ascii="Times New Roman" w:hAnsi="Times New Roman" w:cs="Times New Roman"/>
                <w:bCs/>
                <w:sz w:val="24"/>
                <w:szCs w:val="24"/>
              </w:rPr>
              <w:t xml:space="preserve"> </w:t>
            </w:r>
            <w:r w:rsidRPr="004C5543">
              <w:rPr>
                <w:rFonts w:ascii="Times New Roman" w:hAnsi="Times New Roman" w:cs="Times New Roman"/>
                <w:bCs/>
                <w:sz w:val="24"/>
                <w:szCs w:val="24"/>
              </w:rPr>
              <w:t>e strumentazione per il controllo degli accessi nei luoghi di  lavoro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utili a rilevare gli indicatori di un possibile stato di contagio;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 xml:space="preserve">e) dispositivi ed altri strumenti di protezione individuale. </w:t>
            </w:r>
          </w:p>
          <w:p w:rsidR="008F7251"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2. Al finanziamento delle iniziative di cui al  presente  articolo,</w:t>
            </w:r>
            <w:r>
              <w:rPr>
                <w:rFonts w:ascii="Times New Roman" w:hAnsi="Times New Roman" w:cs="Times New Roman"/>
                <w:bCs/>
                <w:sz w:val="24"/>
                <w:szCs w:val="24"/>
              </w:rPr>
              <w:t xml:space="preserve"> </w:t>
            </w:r>
            <w:r w:rsidRPr="004C5543">
              <w:rPr>
                <w:rFonts w:ascii="Times New Roman" w:hAnsi="Times New Roman" w:cs="Times New Roman"/>
                <w:bCs/>
                <w:sz w:val="24"/>
                <w:szCs w:val="24"/>
              </w:rPr>
              <w:t>fatti salvi gli  interventi  di  cui  all'articolo  1,  commi  862  e</w:t>
            </w:r>
            <w:r>
              <w:rPr>
                <w:rFonts w:ascii="Times New Roman" w:hAnsi="Times New Roman" w:cs="Times New Roman"/>
                <w:bCs/>
                <w:sz w:val="24"/>
                <w:szCs w:val="24"/>
              </w:rPr>
              <w:t xml:space="preserve"> </w:t>
            </w:r>
            <w:r w:rsidRPr="004C5543">
              <w:rPr>
                <w:rFonts w:ascii="Times New Roman" w:hAnsi="Times New Roman" w:cs="Times New Roman"/>
                <w:bCs/>
                <w:sz w:val="24"/>
                <w:szCs w:val="24"/>
              </w:rPr>
              <w:t>seguenti, della legge 28 dicembre 2015  n.  208,  sono  destinate  le</w:t>
            </w:r>
            <w:r>
              <w:rPr>
                <w:rFonts w:ascii="Times New Roman" w:hAnsi="Times New Roman" w:cs="Times New Roman"/>
                <w:bCs/>
                <w:sz w:val="24"/>
                <w:szCs w:val="24"/>
              </w:rPr>
              <w:t xml:space="preserve"> </w:t>
            </w:r>
            <w:r w:rsidRPr="004C5543">
              <w:rPr>
                <w:rFonts w:ascii="Times New Roman" w:hAnsi="Times New Roman" w:cs="Times New Roman"/>
                <w:bCs/>
                <w:sz w:val="24"/>
                <w:szCs w:val="24"/>
              </w:rPr>
              <w:t>risorse gia' disponibili a legislazione vigente relative al bando ISI</w:t>
            </w:r>
            <w:r>
              <w:rPr>
                <w:rFonts w:ascii="Times New Roman" w:hAnsi="Times New Roman" w:cs="Times New Roman"/>
                <w:bCs/>
                <w:sz w:val="24"/>
                <w:szCs w:val="24"/>
              </w:rPr>
              <w:t xml:space="preserve"> </w:t>
            </w:r>
            <w:r w:rsidRPr="004C5543">
              <w:rPr>
                <w:rFonts w:ascii="Times New Roman" w:hAnsi="Times New Roman" w:cs="Times New Roman"/>
                <w:bCs/>
                <w:sz w:val="24"/>
                <w:szCs w:val="24"/>
              </w:rPr>
              <w:t>2019 ed allo stanziamento 2020 per il finanziamento dei  progetti  di</w:t>
            </w:r>
            <w:r>
              <w:rPr>
                <w:rFonts w:ascii="Times New Roman" w:hAnsi="Times New Roman" w:cs="Times New Roman"/>
                <w:bCs/>
                <w:sz w:val="24"/>
                <w:szCs w:val="24"/>
              </w:rPr>
              <w:t xml:space="preserve"> </w:t>
            </w:r>
            <w:r w:rsidRPr="004C5543">
              <w:rPr>
                <w:rFonts w:ascii="Times New Roman" w:hAnsi="Times New Roman" w:cs="Times New Roman"/>
                <w:bCs/>
                <w:sz w:val="24"/>
                <w:szCs w:val="24"/>
              </w:rPr>
              <w:t>cui all'articolo 11, comma 5, del decreto legislativo 9 aprile  2008,</w:t>
            </w:r>
            <w:r>
              <w:rPr>
                <w:rFonts w:ascii="Times New Roman" w:hAnsi="Times New Roman" w:cs="Times New Roman"/>
                <w:bCs/>
                <w:sz w:val="24"/>
                <w:szCs w:val="24"/>
              </w:rPr>
              <w:t xml:space="preserve"> </w:t>
            </w:r>
            <w:r w:rsidRPr="004C5543">
              <w:rPr>
                <w:rFonts w:ascii="Times New Roman" w:hAnsi="Times New Roman" w:cs="Times New Roman"/>
                <w:bCs/>
                <w:sz w:val="24"/>
                <w:szCs w:val="24"/>
              </w:rPr>
              <w:t>n. 81, per un importo complessivo pari ad euro 403 milioni.</w:t>
            </w:r>
          </w:p>
          <w:p w:rsidR="008F7251"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3. I  contributi  per  l'attuazione  degli  interventi  di  cui  al</w:t>
            </w:r>
            <w:r>
              <w:rPr>
                <w:rFonts w:ascii="Times New Roman" w:hAnsi="Times New Roman" w:cs="Times New Roman"/>
                <w:bCs/>
                <w:sz w:val="24"/>
                <w:szCs w:val="24"/>
              </w:rPr>
              <w:t xml:space="preserve"> </w:t>
            </w:r>
            <w:r w:rsidRPr="004C5543">
              <w:rPr>
                <w:rFonts w:ascii="Times New Roman" w:hAnsi="Times New Roman" w:cs="Times New Roman"/>
                <w:bCs/>
                <w:sz w:val="24"/>
                <w:szCs w:val="24"/>
              </w:rPr>
              <w:t>presente articolo sono concessi  in  conformita'  a  quanto  previsto</w:t>
            </w:r>
            <w:r>
              <w:rPr>
                <w:rFonts w:ascii="Times New Roman" w:hAnsi="Times New Roman" w:cs="Times New Roman"/>
                <w:bCs/>
                <w:sz w:val="24"/>
                <w:szCs w:val="24"/>
              </w:rPr>
              <w:t xml:space="preserve"> </w:t>
            </w:r>
            <w:r w:rsidRPr="004C5543">
              <w:rPr>
                <w:rFonts w:ascii="Times New Roman" w:hAnsi="Times New Roman" w:cs="Times New Roman"/>
                <w:bCs/>
                <w:sz w:val="24"/>
                <w:szCs w:val="24"/>
              </w:rPr>
              <w:t>nella Comunicazione della Commissione europea  del  19  marzo  2020-C</w:t>
            </w:r>
            <w:r>
              <w:rPr>
                <w:rFonts w:ascii="Times New Roman" w:hAnsi="Times New Roman" w:cs="Times New Roman"/>
                <w:bCs/>
                <w:sz w:val="24"/>
                <w:szCs w:val="24"/>
              </w:rPr>
              <w:t xml:space="preserve"> </w:t>
            </w:r>
            <w:r w:rsidRPr="004C5543">
              <w:rPr>
                <w:rFonts w:ascii="Times New Roman" w:hAnsi="Times New Roman" w:cs="Times New Roman"/>
                <w:bCs/>
                <w:sz w:val="24"/>
                <w:szCs w:val="24"/>
              </w:rPr>
              <w:t>(2020) 1863-final "Quadro temporaneo per le misure di aiuto di  Stato</w:t>
            </w:r>
            <w:r>
              <w:rPr>
                <w:rFonts w:ascii="Times New Roman" w:hAnsi="Times New Roman" w:cs="Times New Roman"/>
                <w:bCs/>
                <w:sz w:val="24"/>
                <w:szCs w:val="24"/>
              </w:rPr>
              <w:t xml:space="preserve"> </w:t>
            </w:r>
            <w:r w:rsidRPr="004C5543">
              <w:rPr>
                <w:rFonts w:ascii="Times New Roman" w:hAnsi="Times New Roman" w:cs="Times New Roman"/>
                <w:bCs/>
                <w:sz w:val="24"/>
                <w:szCs w:val="24"/>
              </w:rPr>
              <w:t>a sostegno dell'economia nell'attuale emergenza del  Covid-19",  come</w:t>
            </w:r>
            <w:r>
              <w:rPr>
                <w:rFonts w:ascii="Times New Roman" w:hAnsi="Times New Roman" w:cs="Times New Roman"/>
                <w:bCs/>
                <w:sz w:val="24"/>
                <w:szCs w:val="24"/>
              </w:rPr>
              <w:t xml:space="preserve"> </w:t>
            </w:r>
            <w:r w:rsidRPr="004C5543">
              <w:rPr>
                <w:rFonts w:ascii="Times New Roman" w:hAnsi="Times New Roman" w:cs="Times New Roman"/>
                <w:bCs/>
                <w:sz w:val="24"/>
                <w:szCs w:val="24"/>
              </w:rPr>
              <w:t>modificata e integrata dalla Comunicazione della  Commissione  del  3</w:t>
            </w:r>
            <w:r>
              <w:rPr>
                <w:rFonts w:ascii="Times New Roman" w:hAnsi="Times New Roman" w:cs="Times New Roman"/>
                <w:bCs/>
                <w:sz w:val="24"/>
                <w:szCs w:val="24"/>
              </w:rPr>
              <w:t xml:space="preserve"> </w:t>
            </w:r>
            <w:r w:rsidRPr="004C5543">
              <w:rPr>
                <w:rFonts w:ascii="Times New Roman" w:hAnsi="Times New Roman" w:cs="Times New Roman"/>
                <w:bCs/>
                <w:sz w:val="24"/>
                <w:szCs w:val="24"/>
              </w:rPr>
              <w:t>aprile  2020-C  (2020)  2215-final.  L'importo  massimo   concedibile</w:t>
            </w:r>
            <w:r>
              <w:rPr>
                <w:rFonts w:ascii="Times New Roman" w:hAnsi="Times New Roman" w:cs="Times New Roman"/>
                <w:bCs/>
                <w:sz w:val="24"/>
                <w:szCs w:val="24"/>
              </w:rPr>
              <w:t xml:space="preserve"> </w:t>
            </w:r>
            <w:r w:rsidRPr="004C5543">
              <w:rPr>
                <w:rFonts w:ascii="Times New Roman" w:hAnsi="Times New Roman" w:cs="Times New Roman"/>
                <w:bCs/>
                <w:sz w:val="24"/>
                <w:szCs w:val="24"/>
              </w:rPr>
              <w:t>mediante gli interventi di cui al presente articolo e' pari  ad  euro</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15.000 </w:t>
            </w:r>
            <w:r w:rsidRPr="004C5543">
              <w:rPr>
                <w:rFonts w:ascii="Times New Roman" w:hAnsi="Times New Roman" w:cs="Times New Roman"/>
                <w:bCs/>
                <w:sz w:val="24"/>
                <w:szCs w:val="24"/>
              </w:rPr>
              <w:lastRenderedPageBreak/>
              <w:t>per le imprese di cui al comma 1 fino  a  9  dipendenti,  euro</w:t>
            </w:r>
            <w:r>
              <w:rPr>
                <w:rFonts w:ascii="Times New Roman" w:hAnsi="Times New Roman" w:cs="Times New Roman"/>
                <w:bCs/>
                <w:sz w:val="24"/>
                <w:szCs w:val="24"/>
              </w:rPr>
              <w:t xml:space="preserve"> </w:t>
            </w:r>
            <w:r w:rsidRPr="004C5543">
              <w:rPr>
                <w:rFonts w:ascii="Times New Roman" w:hAnsi="Times New Roman" w:cs="Times New Roman"/>
                <w:bCs/>
                <w:sz w:val="24"/>
                <w:szCs w:val="24"/>
              </w:rPr>
              <w:t>50.000 per le imprese di cui al comma 1 da 10 a 50  dipendenti,  euro</w:t>
            </w:r>
            <w:r>
              <w:rPr>
                <w:rFonts w:ascii="Times New Roman" w:hAnsi="Times New Roman" w:cs="Times New Roman"/>
                <w:bCs/>
                <w:sz w:val="24"/>
                <w:szCs w:val="24"/>
              </w:rPr>
              <w:t xml:space="preserve"> </w:t>
            </w:r>
            <w:r w:rsidRPr="004C5543">
              <w:rPr>
                <w:rFonts w:ascii="Times New Roman" w:hAnsi="Times New Roman" w:cs="Times New Roman"/>
                <w:bCs/>
                <w:sz w:val="24"/>
                <w:szCs w:val="24"/>
              </w:rPr>
              <w:t>100.000 per le imprese di cui al comma 1 con piu' di 50 dipendenti. I</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contributi  sono  concessi  con  procedura   automatica,   ai   sensi</w:t>
            </w:r>
            <w:r>
              <w:rPr>
                <w:rFonts w:ascii="Times New Roman" w:hAnsi="Times New Roman" w:cs="Times New Roman"/>
                <w:bCs/>
                <w:sz w:val="24"/>
                <w:szCs w:val="24"/>
              </w:rPr>
              <w:t xml:space="preserve"> </w:t>
            </w:r>
            <w:r w:rsidRPr="004C5543">
              <w:rPr>
                <w:rFonts w:ascii="Times New Roman" w:hAnsi="Times New Roman" w:cs="Times New Roman"/>
                <w:bCs/>
                <w:sz w:val="24"/>
                <w:szCs w:val="24"/>
              </w:rPr>
              <w:t>dell'articolo 4 del decreto legislativo 31 marzo 1998, n. 123.</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4. Gli interventi di cui al presente  articolo  sono  incompatibili</w:t>
            </w:r>
            <w:r>
              <w:rPr>
                <w:rFonts w:ascii="Times New Roman" w:hAnsi="Times New Roman" w:cs="Times New Roman"/>
                <w:bCs/>
                <w:sz w:val="24"/>
                <w:szCs w:val="24"/>
              </w:rPr>
              <w:t xml:space="preserve"> </w:t>
            </w:r>
            <w:r w:rsidRPr="004C5543">
              <w:rPr>
                <w:rFonts w:ascii="Times New Roman" w:hAnsi="Times New Roman" w:cs="Times New Roman"/>
                <w:bCs/>
                <w:sz w:val="24"/>
                <w:szCs w:val="24"/>
              </w:rPr>
              <w:t>con gli altri benefici, anche di natura fiscale, aventi ad oggetto  i</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medesimi costi ammissibili.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5. Conseguentemente il bando di finanziamento ISI 2019,  pubblicato</w:t>
            </w:r>
            <w:r>
              <w:rPr>
                <w:rFonts w:ascii="Times New Roman" w:hAnsi="Times New Roman" w:cs="Times New Roman"/>
                <w:bCs/>
                <w:sz w:val="24"/>
                <w:szCs w:val="24"/>
              </w:rPr>
              <w:t xml:space="preserve"> </w:t>
            </w:r>
            <w:r w:rsidRPr="004C5543">
              <w:rPr>
                <w:rFonts w:ascii="Times New Roman" w:hAnsi="Times New Roman" w:cs="Times New Roman"/>
                <w:bCs/>
                <w:sz w:val="24"/>
                <w:szCs w:val="24"/>
              </w:rPr>
              <w:t>nella GURI, parte prima, serie generale n. 297 del 19 dicembre  2019,</w:t>
            </w:r>
            <w:r>
              <w:rPr>
                <w:rFonts w:ascii="Times New Roman" w:hAnsi="Times New Roman" w:cs="Times New Roman"/>
                <w:bCs/>
                <w:sz w:val="24"/>
                <w:szCs w:val="24"/>
              </w:rPr>
              <w:t xml:space="preserve"> </w:t>
            </w:r>
            <w:r w:rsidRPr="004C5543">
              <w:rPr>
                <w:rFonts w:ascii="Times New Roman" w:hAnsi="Times New Roman" w:cs="Times New Roman"/>
                <w:bCs/>
                <w:sz w:val="24"/>
                <w:szCs w:val="24"/>
              </w:rPr>
              <w:t xml:space="preserve">e' revocato. </w:t>
            </w:r>
          </w:p>
          <w:p w:rsidR="008F7251" w:rsidRPr="004C5543" w:rsidRDefault="008F7251" w:rsidP="008F7251">
            <w:pPr>
              <w:autoSpaceDE w:val="0"/>
              <w:autoSpaceDN w:val="0"/>
              <w:adjustRightInd w:val="0"/>
              <w:rPr>
                <w:rFonts w:ascii="Times New Roman" w:hAnsi="Times New Roman" w:cs="Times New Roman"/>
                <w:bCs/>
                <w:sz w:val="24"/>
                <w:szCs w:val="24"/>
              </w:rPr>
            </w:pPr>
            <w:r w:rsidRPr="004C5543">
              <w:rPr>
                <w:rFonts w:ascii="Times New Roman" w:hAnsi="Times New Roman" w:cs="Times New Roman"/>
                <w:bCs/>
                <w:sz w:val="24"/>
                <w:szCs w:val="24"/>
              </w:rPr>
              <w:t>6. Al fine di attuare gli interventi di cui al  presente  articolo,</w:t>
            </w:r>
            <w:r>
              <w:rPr>
                <w:rFonts w:ascii="Times New Roman" w:hAnsi="Times New Roman" w:cs="Times New Roman"/>
                <w:bCs/>
                <w:sz w:val="24"/>
                <w:szCs w:val="24"/>
              </w:rPr>
              <w:t xml:space="preserve"> </w:t>
            </w:r>
            <w:r w:rsidRPr="004C5543">
              <w:rPr>
                <w:rFonts w:ascii="Times New Roman" w:hAnsi="Times New Roman" w:cs="Times New Roman"/>
                <w:bCs/>
                <w:sz w:val="24"/>
                <w:szCs w:val="24"/>
              </w:rPr>
              <w:t>l'INAIL provvede a trasferire ad Invitalia S.p.A. le risorse  di  cui</w:t>
            </w:r>
            <w:r>
              <w:rPr>
                <w:rFonts w:ascii="Times New Roman" w:hAnsi="Times New Roman" w:cs="Times New Roman"/>
                <w:bCs/>
                <w:sz w:val="24"/>
                <w:szCs w:val="24"/>
              </w:rPr>
              <w:t xml:space="preserve"> </w:t>
            </w:r>
            <w:r w:rsidRPr="004C5543">
              <w:rPr>
                <w:rFonts w:ascii="Times New Roman" w:hAnsi="Times New Roman" w:cs="Times New Roman"/>
                <w:bCs/>
                <w:sz w:val="24"/>
                <w:szCs w:val="24"/>
              </w:rPr>
              <w:t>al comma 2 per l'erogazione dei contributi alle imprese,  sulla  base</w:t>
            </w:r>
            <w:r>
              <w:rPr>
                <w:rFonts w:ascii="Times New Roman" w:hAnsi="Times New Roman" w:cs="Times New Roman"/>
                <w:bCs/>
                <w:sz w:val="24"/>
                <w:szCs w:val="24"/>
              </w:rPr>
              <w:t xml:space="preserve"> </w:t>
            </w:r>
            <w:r w:rsidRPr="004C5543">
              <w:rPr>
                <w:rFonts w:ascii="Times New Roman" w:hAnsi="Times New Roman" w:cs="Times New Roman"/>
                <w:bCs/>
                <w:sz w:val="24"/>
                <w:szCs w:val="24"/>
              </w:rPr>
              <w:t>degli indirizzi specifici formulati dall'Istituto.</w:t>
            </w:r>
          </w:p>
          <w:p w:rsidR="00E178F4" w:rsidRDefault="00E178F4" w:rsidP="00983767">
            <w:pPr>
              <w:rPr>
                <w:rFonts w:ascii="Times New Roman" w:hAnsi="Times New Roman" w:cs="Times New Roman"/>
                <w:b/>
                <w:sz w:val="24"/>
                <w:szCs w:val="24"/>
              </w:rPr>
            </w:pPr>
          </w:p>
        </w:tc>
        <w:tc>
          <w:tcPr>
            <w:tcW w:w="7214" w:type="dxa"/>
          </w:tcPr>
          <w:p w:rsidR="00950843" w:rsidRPr="001A674F" w:rsidRDefault="001A674F" w:rsidP="001A674F">
            <w:pPr>
              <w:rPr>
                <w:rFonts w:ascii="Times New Roman" w:hAnsi="Times New Roman" w:cs="Times New Roman"/>
                <w:b/>
                <w:sz w:val="24"/>
                <w:szCs w:val="24"/>
              </w:rPr>
            </w:pPr>
            <w:r w:rsidRPr="001A674F">
              <w:rPr>
                <w:rFonts w:ascii="Times New Roman" w:hAnsi="Times New Roman" w:cs="Times New Roman"/>
                <w:b/>
                <w:sz w:val="24"/>
                <w:szCs w:val="24"/>
              </w:rPr>
              <w:lastRenderedPageBreak/>
              <w:t>UGUALE + comma 6-bis</w:t>
            </w:r>
          </w:p>
          <w:p w:rsidR="001A674F" w:rsidRPr="001A674F" w:rsidRDefault="001A674F" w:rsidP="001A674F">
            <w:pPr>
              <w:rPr>
                <w:rFonts w:ascii="Times New Roman" w:hAnsi="Times New Roman" w:cs="Times New Roman"/>
                <w:b/>
                <w:color w:val="FF0000"/>
                <w:sz w:val="24"/>
                <w:szCs w:val="24"/>
              </w:rPr>
            </w:pPr>
            <w:r w:rsidRPr="001A674F">
              <w:rPr>
                <w:rFonts w:ascii="Times New Roman" w:hAnsi="Times New Roman" w:cs="Times New Roman"/>
                <w:b/>
                <w:color w:val="FF0000"/>
                <w:sz w:val="24"/>
                <w:szCs w:val="24"/>
              </w:rPr>
              <w:t xml:space="preserve">6-bis. Al fine di garantire la ripresa delle  attivita'  produttive delle imprese in condizioni di  sicurezza,  in  via  eccezionale  per l'anno 2020, l'INAIL utilizza una quota parte delle risorse derivanti dall'attuazione dell'articolo  8,  comma  15,  del  decreto-legge  31 maggio 2010, n. 78, convertito, con  modificazioni,  dalla  legge  30 luglio 2010, n. 122, pari a 200 milioni di euro. Al medesimo fine  di cui al primo periodo, l'INAIL adotta, entro il 15 settembre 2020,  un bando per il concorso al finanziamento di  progetti  di  investimento delle imprese  ai  sensi  dell'articolo  11,  comma  5,  del  decreto </w:t>
            </w:r>
            <w:r w:rsidRPr="001A674F">
              <w:rPr>
                <w:rFonts w:ascii="Times New Roman" w:hAnsi="Times New Roman" w:cs="Times New Roman"/>
                <w:b/>
                <w:color w:val="FF0000"/>
                <w:sz w:val="24"/>
                <w:szCs w:val="24"/>
              </w:rPr>
              <w:lastRenderedPageBreak/>
              <w:t>legislativo  9  aprile  2008,  n.  81,   con   modalita'   rapide   e semplificate,  anche  tenendo  conto  degli  assi   di   investimento individuati con il bando di finanziamento ISI 2019 revocato ai  sensi del comma 5 del presente articolo. L'INAIL provvede all'aggiornamento del piano degli investimenti per il triennio 2020-2022 entro quindici giorni dalla data di entrata in vigore della legge di conversione del presente decreto, al fine della  verifica  di  compatibilita'  con  i saldi strutturali di finanza pubblica, ai sensi del  citato  articolo 8, comma 15, del  decreto-legge  n.  78  del  2010,  convertito,  con modificazioni, dalla legge n. 122 del 2010.</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104 – Assistenza e servizi per la disabilità</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1. Al fine di potenziare l'assistenza, i servizi e  i  progetti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vita  indipendente   per   le   persone   con   disabilita'   e   non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autosufficienti e per il sostegno di coloro che se ne prendono  cura,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  conseguenza  della  emergenza  epidemiologica  da  Covid-19,   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stanziamento del Fondo per le non autosufficienze di cui 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 comma 1264, della legge 27 dicembre 2006, n. 296, e'  incrementato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ulteriori 90 milioni di euro per l'anno 2020, di  cui  20  milioni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destinati alla realizzazione di progetti per la vita indipendente. </w:t>
            </w:r>
          </w:p>
          <w:p w:rsidR="008F7251"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2. Al fine di potenziare i percorsi di accompagnamento per l'uscita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dal    nucleo    familiare    di    origine     ovvero     per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deistituzionalizzazione,   gli   interventi    di    supporto    alla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domiciliarita' e i programmi di accrescimento  della  consapevolezza,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abilitazione e di sviluppo delle competenze per la gestione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vita quotidiana e  per  il  raggiungimento  del  maggior  livello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autonomia possibile, per le persone con disabilita' grave  prive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sostegno familiare, in conseguenza della emergenza epidemiologica  da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Covid-19, lo stanziamento del  Fondo per  l'assistenza  alle  persone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con  </w:t>
            </w:r>
            <w:r w:rsidRPr="004C5543">
              <w:rPr>
                <w:rFonts w:ascii="Times New Roman" w:hAnsi="Times New Roman" w:cs="Times New Roman"/>
                <w:bCs/>
                <w:iCs/>
                <w:sz w:val="24"/>
                <w:szCs w:val="24"/>
              </w:rPr>
              <w:lastRenderedPageBreak/>
              <w:t>disabilita'  grave   prive   del   sostegno   familiare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all'articolo 3, comma 1, della legge  22  giugno  2016,  n.  112,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incrementato di ulteriori 20 milioni di euro per l'anno 2020.</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3.  Al  fine  di  garantire  misure  di  sostegno  alle  strutture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semiresidenziali,   comunque   siano   denominate   dalle   normative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regionali,   a   carattere   socio-assistenziale,    socio-educativo,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polifunzionale, socio-occupazionale, sanitario e socio-sanitario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persone  con   disabilita',   che   in   conseguenza   dell'emergenza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epidemiologica da COVID 19  devono  affrontare  gli  oneri  derivante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dall'adozione di sistemi di protezione del personale e degli  utenti,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nello  stato  di  previsione  del  Ministero  dell'economia  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finanze, e' istituito un Fondo denominato "Fondo di sostegno  per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strutture semiresidenziali  per  persone  con  disabilita'"  volto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garantire il riconoscimento di una indennita' agli enti gestori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medesime strutture di  cui  al  presente  comma,  con  una  dotazione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finanziaria di 40 milioni di euro per l'anno 2020, da  trasferire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bilancio autonomo della Presidenza del Consiglio  dei  ministri.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uno o piu' decreti del Presidente del Consiglio,  da  adottare  entro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quaranta giorni dall'entrata in vigore  del  presente  decreto,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definiti i criteri  di  priorita'  e  le  modalita'  di  attribuzione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dell'indennita' di cui periodo precedente.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4. Agli oneri derivanti dal presente articolo, pari a  150  milioni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euro per l'anno 2020, si provvede ai sensi dell'articolo 265.</w:t>
            </w:r>
          </w:p>
          <w:p w:rsidR="00E178F4" w:rsidRDefault="00E178F4" w:rsidP="00983767">
            <w:pPr>
              <w:rPr>
                <w:rFonts w:ascii="Times New Roman" w:hAnsi="Times New Roman" w:cs="Times New Roman"/>
                <w:b/>
                <w:sz w:val="24"/>
                <w:szCs w:val="24"/>
              </w:rPr>
            </w:pPr>
          </w:p>
        </w:tc>
        <w:tc>
          <w:tcPr>
            <w:tcW w:w="7214" w:type="dxa"/>
          </w:tcPr>
          <w:p w:rsidR="00950843" w:rsidRPr="001A674F" w:rsidRDefault="001A674F" w:rsidP="001A674F">
            <w:pPr>
              <w:rPr>
                <w:rFonts w:ascii="Times New Roman" w:hAnsi="Times New Roman" w:cs="Times New Roman"/>
                <w:b/>
                <w:sz w:val="24"/>
                <w:szCs w:val="24"/>
              </w:rPr>
            </w:pPr>
            <w:r w:rsidRPr="001A674F">
              <w:rPr>
                <w:rFonts w:ascii="Times New Roman" w:hAnsi="Times New Roman" w:cs="Times New Roman"/>
                <w:b/>
                <w:sz w:val="24"/>
                <w:szCs w:val="24"/>
              </w:rPr>
              <w:lastRenderedPageBreak/>
              <w:t>UGUALE + comma 3-bis</w:t>
            </w:r>
          </w:p>
          <w:p w:rsidR="001A674F" w:rsidRPr="001A674F" w:rsidRDefault="001A674F" w:rsidP="001A674F">
            <w:pPr>
              <w:rPr>
                <w:rFonts w:ascii="Times New Roman" w:hAnsi="Times New Roman" w:cs="Times New Roman"/>
                <w:b/>
                <w:color w:val="FF0000"/>
                <w:sz w:val="24"/>
                <w:szCs w:val="24"/>
              </w:rPr>
            </w:pPr>
            <w:r w:rsidRPr="001A674F">
              <w:rPr>
                <w:rFonts w:ascii="Times New Roman" w:hAnsi="Times New Roman" w:cs="Times New Roman"/>
                <w:b/>
                <w:color w:val="FF0000"/>
                <w:sz w:val="24"/>
                <w:szCs w:val="24"/>
              </w:rPr>
              <w:t>3-bis.  Al  fine  di  contribuire  a  rimuovere  gli  ostacoli  che impediscono  la  piena   inclusione   sociale   delle   persone   con disabilita', in via sperimentale per l'anno 2020 e nel  limite  di  5 milioni di euro che costituisce tetto di spesa, il Servizio sanitario nazionale provvede all'erogazione  degli  ausili,  ortesi  e  protesi degli arti  inferiori  e  superiori,  a  tecnologia  avanzata  e  con caratteristiche funzionali allo  svolgimento  di  attivita'  sportive amatoriali, destinati a persone con disabilita' fisica. A  tale  fine la dotazione del Fondo  sanitario  nazionale  e'  incrementata  di  5 milioni di euro  per  l'anno  2020.  Con  decreto  delMinistro  della salute, di concerto con il Ministro dell'economia  e  delle  finanze, previa intesa in sede di Conferenza permanente per i rapporti tra  lo Stato, le regioni e le province autonome di Trento e di Bolzano, sono definiti i tetti di spesa per ciascuna regione che  accede  al  Fondo sanitario nazionale, i criteri per l'erogazione degli ausili,  ortesi e protesi di cui al primo periodo e le  modalita'  per  garantire  il rispetto dei tetti di spesa regionali e nazionale.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105 – Finanziamento dei centri estivi 2020 e contrasto alla povertà educativa</w:t>
            </w:r>
          </w:p>
          <w:p w:rsidR="008F7251"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1. Al fine di sostenere le famiglie, per l'anno 2020, a valere  sul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Fondo per le politiche della famiglia, di cui all'articolo 19,  comma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  del  decreto-legge  4  luglio  2006,  n.  223,   convertito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modificazioni dalla legge 4 agosto 2006, n. 248, una quota di risorse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destinata  ai  comuni,  per  finanziare  iniziative,   anche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collaborazione con enti pubblici e privati, volte a introdurre: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 interventi per il potenziamento dei centri  estivi  diurni,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servizi  socioeducativi  territoriali  e  dei  centri  con   funzione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educativa e ricreativa destinati alle attivita' di bambini e  bambine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di eta' compresa </w:t>
            </w:r>
            <w:r w:rsidRPr="004C5543">
              <w:rPr>
                <w:rFonts w:ascii="Times New Roman" w:hAnsi="Times New Roman" w:cs="Times New Roman"/>
                <w:bCs/>
                <w:iCs/>
                <w:sz w:val="24"/>
                <w:szCs w:val="24"/>
              </w:rPr>
              <w:lastRenderedPageBreak/>
              <w:t>fra i 3 e  i  14  anni,  per  i  mesi  da  giugno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settembre 2020; </w:t>
            </w:r>
          </w:p>
          <w:p w:rsidR="008F7251"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b)  progetti  volti  a  contrastare  la  poverta'  educativa  e  ad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implementare le opportunita' culturali e educative dei minori.</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2. Il Ministro con delega per le politiche familiari, stabilisce  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criteri per il riparto della quota di risorse di cui  al  comma  1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ripartisce gli stanziamenti per le finalita' di cui alle  lettere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nella misura del 10 per cento delle risorse, per la  finalita'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alla lettera b), previa intesa in sede di  conferenza  unificata,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ai sensi dell'articolo 8 del decreto legislativo 28 agosto  1997,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281.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3. Per le finalita' di cui al comma 1, il fondo di cui al  comma  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medesimo e' incrementato di 150 milioni di euro per l'anno  2020.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relativo onere, pari a 150  milioni  di  euro  per  l'anno  2020,  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provvede ai sensi dell'articolo 265.</w:t>
            </w:r>
          </w:p>
          <w:p w:rsidR="00E178F4" w:rsidRDefault="00E178F4" w:rsidP="00983767">
            <w:pPr>
              <w:rPr>
                <w:rFonts w:ascii="Times New Roman" w:hAnsi="Times New Roman" w:cs="Times New Roman"/>
                <w:b/>
                <w:sz w:val="24"/>
                <w:szCs w:val="24"/>
              </w:rPr>
            </w:pPr>
          </w:p>
        </w:tc>
        <w:tc>
          <w:tcPr>
            <w:tcW w:w="7214" w:type="dxa"/>
          </w:tcPr>
          <w:p w:rsidR="00B13581" w:rsidRPr="001A674F" w:rsidRDefault="001A674F" w:rsidP="00B13581">
            <w:pPr>
              <w:rPr>
                <w:rFonts w:ascii="Times New Roman" w:hAnsi="Times New Roman" w:cs="Times New Roman"/>
                <w:b/>
                <w:sz w:val="24"/>
                <w:szCs w:val="24"/>
              </w:rPr>
            </w:pPr>
            <w:r w:rsidRPr="001A674F">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109 – Servizi delle pubbliche amministrazioni</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1. L'articolo 48 decreto-legge 17 marzo 2020,  n.  18,  convertito,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 modificazioni, dalla legge 24 aprile 2020, n. 27,  e'  sostituito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dal seguente: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 xml:space="preserve">"Art. 48 (Prestazioni individuali domiciliari).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1. Durante la sospensione dei servizi educativi  e  scolastici,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all'articolo 2 del decreto legislativo 13 aprile 2017, n.  65,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cui all'articolo 2 del decreto legislativo 13 aprile 2017, n. 66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successive modificazioni, disposta con i  provvedimenti  adottati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sensi dell'articolo 3 comma 1 del decreto- legge del 23 febbraio 2020</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 6, e durante  la  sospensione  delle  attivita'  sociosanitarie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socioassistenziali nei centri diurni per anziani e  per  persone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disabilita', dei centri diurni e semiresidenziali per minori, per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salute mentale, per le dipendenze e per persone senza  fissa  dimora,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dei servizi sanitari  differibili,  laddove  disposta  con  ordinanze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regionali  o  altri   provvedimenti,   considerata   l'emergenza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protezione civile e il conseguente stato di necessita', le  pubbliche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forniscono, anche su proposta degli enti  gestori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specifici  progetti  per  il  fine  di  cui  al  presente   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avvalendosi  del  personale  disponibile,  gia'  impiegato  in   tali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servizi,  anche  dipendente  da  </w:t>
            </w:r>
            <w:r w:rsidRPr="004C5543">
              <w:rPr>
                <w:rFonts w:ascii="Times New Roman" w:hAnsi="Times New Roman" w:cs="Times New Roman"/>
                <w:bCs/>
                <w:iCs/>
                <w:sz w:val="24"/>
                <w:szCs w:val="24"/>
              </w:rPr>
              <w:lastRenderedPageBreak/>
              <w:t>soggetti  privati  che  operano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convenzione, concessione o appalto, prestazioni in forme  individuali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domiciliari  o  a  distanza  o  rese  nel  rispetto  delle  direttive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sanitarie negli stessi luoghi ove si svolgono normalmente  i  servizi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senza ricreare  aggregazione.  Tali  servizi  possono  essere  svolti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secondo  priorita'   individuate   dall'amministrazione   competente,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tramite coprogettazioni con gli enti gestori, impiegando  i  medesimi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operatori ed i fondi ordinari destinati a tale finalita', alle stesse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condizioni assicurative sinora previsti, anche in deroga a  eventuali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clausole   contrattuali,   convenzionali,   concessorie,    adottando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specifici protocolli che definiscano tutte le misure  necessarie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assicurare la massima tutela della salute  di  operatori  ed  utenti,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secondo quanto stabilito al comma 2. </w:t>
            </w:r>
          </w:p>
          <w:p w:rsidR="008F7251"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2. Durante la sospensione dei servizi educativi e scolastici 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servizi sociosanitari e socioassistenziali di  cui  al  comma  1,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pubbliche amministrazioni sono autorizzate al pagamento  dei  gestori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privati dei suddetti servizi per il periodo della sospensione,  sulla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base delle risorse disponibili e  delle  prestazioni  rese  in  altra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forma. Le prestazioni convertite  in  altra  forma,  in  deroga  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previsioni del decreto legislativo 18  aprile  2016,  n.  50,  previo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accordo tra le parti secondo le modalita' indicate  al  comma  1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presente  articolo,  sono  retribuite  ai  gestori  con  quota  parte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dell'importo  dovuto  per  l'erogazione  del  servizio   secondo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modalita' attuate precedentemente alla sospensione e subordinatamente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 verifica dell'effettivo  svolgimento  dei  servizi.  E'  inoltre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corrisposta un'ulteriore quota per il  mantenimento  delle  strutture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attualmente interdette che e' ad esclusiva cura degli  affidatari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tali attivita', tramite il personale a cio' preposto, fermo  restando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che le stesse dovranno  risultare  immediatamente  disponibili  e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regola con tutte le disposizioni vigenti, con particolare riferimento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 quelle emanate ai fini del contenimento del contagio  da  COVID-19,</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all'atto  della  ripresa  della  normale  attivita'.   Le   pubbliche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possono riconoscere,  ai  gestori,  un  contributo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copertura  delle  spese  residue  incomprimibili,  tenendo  anche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considerazione le entrate residue mantenute, dagli stessi gestori,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seguito dei corrispettivi derivanti dai </w:t>
            </w:r>
            <w:r w:rsidRPr="004C5543">
              <w:rPr>
                <w:rFonts w:ascii="Times New Roman" w:hAnsi="Times New Roman" w:cs="Times New Roman"/>
                <w:bCs/>
                <w:iCs/>
                <w:sz w:val="24"/>
                <w:szCs w:val="24"/>
              </w:rPr>
              <w:lastRenderedPageBreak/>
              <w:t>pagamenti delle quote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 presente comma e di altri contributi a qualsiasi titolo ricevuti.</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3. A seguito dell'attivazione dei servizi di cui  al  comma  2,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fatta comunque salva la possibilita' per i gestori di  usufruire,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relazione alle  ore  non  lavorate,  dei  trattamenti  del  fondo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integrazione salariale e di  cassa  integrazione  in  deroga  laddove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riconosciuti per la sospensione dei servizi educativi per  l'infanzia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cui all'articolo 2 del decreto legislativo 13 aprile 2017, n.  65,</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degli altri servizi di cui al comma 1 e dei servizi  degli  educatori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gli alunni disabili, ove attivati gli accordi di cui 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4-ter, o  di  servizi  sociosanitari  e  socioassistenziali  resi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convenzione, appalto  o  concessione  nell'ambito  dei  provvedimenti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assunti in attuazione del decreto-legge 23 febbraio 2020, n. 6 e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ordinanze  regionali  o  altri  provvedimenti   che   dispongano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sospensione dei centri diurni per anziani e persone con disabilita'.»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b) all'articolo 92, comma 4-bis, primo periodo, le  parole:  "e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trasporto scolastico" sono soppresse.</w:t>
            </w:r>
          </w:p>
          <w:p w:rsidR="00E178F4" w:rsidRDefault="00E178F4" w:rsidP="00983767">
            <w:pPr>
              <w:rPr>
                <w:rFonts w:ascii="Times New Roman" w:hAnsi="Times New Roman" w:cs="Times New Roman"/>
                <w:b/>
                <w:sz w:val="24"/>
                <w:szCs w:val="24"/>
              </w:rPr>
            </w:pPr>
          </w:p>
        </w:tc>
        <w:tc>
          <w:tcPr>
            <w:tcW w:w="7214" w:type="dxa"/>
          </w:tcPr>
          <w:p w:rsidR="00B13581" w:rsidRPr="001A674F" w:rsidRDefault="001A674F" w:rsidP="001A674F">
            <w:pPr>
              <w:rPr>
                <w:rFonts w:ascii="Times New Roman" w:hAnsi="Times New Roman" w:cs="Times New Roman"/>
                <w:b/>
                <w:sz w:val="24"/>
                <w:szCs w:val="24"/>
              </w:rPr>
            </w:pPr>
            <w:r w:rsidRPr="001A674F">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115- Fondo di liquidità per il pagamento dei debiti commerciali degli enti territoriali</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1.  E'  istituito  nello  stato   di   previsione   del   Ministero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dell'economia  e  delle  finanze  un  fondo,  denominato  "Fondo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assicurare la liquidita' per pagamenti dei debiti certi,  liquidi  ed</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esigibili", con una dotazione di 12.000 milioni di euro per il  2020.</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Il Fondo di cui al periodo precedente e' distinto in  due  sezioni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corrispondono due articoli del  relativo  capitolo  del  bilancio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dello Stato, denominati rispettivamente "Sezione  per  assicurare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liquidita' per pagamenti dei debiti certi, liquidi ed esigibili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enti locali e delle regioni e province autonome per debiti diversi da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quelli finanziari e sanitari" con una dotazione di 8.000  milioni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euro e "Sezione per assicurare la  liquidita'  alle  regioni  e  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province  autonome  per  pagamenti  dei  debiti  certi,  liquidi   ed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esigibili degli enti  del  Servizio  Sanitario  Nazionale",  con  una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dotazione  di  4.000  milioni  di  euro.  Con  decreto  del  Ministro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dell'economia e delle finanze da comunicare  </w:t>
            </w:r>
            <w:r w:rsidRPr="004C5543">
              <w:rPr>
                <w:rFonts w:ascii="Times New Roman" w:hAnsi="Times New Roman" w:cs="Times New Roman"/>
                <w:bCs/>
                <w:iCs/>
                <w:sz w:val="24"/>
                <w:szCs w:val="24"/>
              </w:rPr>
              <w:lastRenderedPageBreak/>
              <w:t>al  Parlamento,  possono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essere disposte variazioni compensative, in termini di  competenza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cassa, tra i predetti articoli  in  relazione  alle  richieste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utilizzo delle risorse. Nell'ambito della "Sezione per assicurare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liquidita' per pagamenti dei debiti certi, liquidi ed esigibili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enti locali e delle regioni e province autonome per debiti diversi da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quelli finanziari e sanitari" le risorse sono ripartite in due quote: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una quota pari a 6.500 milioni di euro destinata agli enti  locali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una quota pari a 1.500 milioni  di  euro  destinata  alle  regioni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province autonome. Agli oneri derivanti dal presente  comma,  pari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12.000 milioni  di  euro  per  l'anno  2020,  si  provvede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dell'art. 265.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2. Ai fini dell'immediata operativita' del "Fondo per assicurare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liquidita' per pagamenti dei debiti certi, liquidi ed  esigibili"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 comma 1, il Ministero dell'economia e  delle  finanze  stipula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 la Cassa depositi e prestiti S.p.A., entro 10 giorni dall'entrata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 vigore del presente decreto, un'apposita convenzione e trasferisce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 disponibilita' delle Sezioni che costituiscono  il  Fondo  su  due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conti correnti appositamente  accesi  presso  la  Tesoreria  centrale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dello Stato, intestati al Ministero dell'economia e delle finanze, su</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la Cassa depositi e prestiti S.p.A. e' autorizzata ad  effettuare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operazioni di prelevamento e versamento per le finalita' di cui  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predette Sezioni. La suddetta  Convenzione  definisce,  tra  l'altro,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criteri e modalita' per l'accesso da parte degli enti locali 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regioni e province autonome alle risorse delle  Sezioni,  secondo  un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contratto tipo, approvato con  decreto  del  Direttore  generale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Tesoro e pubblicato sui siti internet del Ministero  dell'economia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 finanze e della Cassa depositi e  prestiti  S.p.A.,  nonche'  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criteri e le modalita' di gestione delle Sezioni da  parte  di  Cassa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depositi e prestiti S.p.A. La  convenzione  e'  pubblicata  sui  siti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internet del Ministero dell'economia e delle finanze  e  della  Cassa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depositi e prestiti S.p.A.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3. Per le attivita' oggetto  della  convenzione  di  cui  al  comma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precedente e' autorizzata la spesa complessiva di  300.000  euro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l'anno 2020 cui si provvede ai sensi dell'articolo 265.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4. Per il potenziamento della struttura di  gestione  e  assistenza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tecnica della piattaforma elettronica per la gestione telematica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rilascio delle </w:t>
            </w:r>
            <w:r w:rsidRPr="004C5543">
              <w:rPr>
                <w:rFonts w:ascii="Times New Roman" w:hAnsi="Times New Roman" w:cs="Times New Roman"/>
                <w:bCs/>
                <w:iCs/>
                <w:sz w:val="24"/>
                <w:szCs w:val="24"/>
              </w:rPr>
              <w:lastRenderedPageBreak/>
              <w:t>certificazioni di cui all'articolo  7,  comma  1,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decreto-legge 8 aprile 2013, n. 35,  convertito,  con  modificazioni,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dalla  legge  6  giugno  2013,  n.  64,  necessario   per   garantire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l'operativita' di cui agli articoli 116 e 117 del  presente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autorizzata la spesa complessiva di 300.000 euro per l'anno 2020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si provvede ai sensi dell'articolo 265.</w:t>
            </w:r>
          </w:p>
          <w:p w:rsidR="00E178F4" w:rsidRDefault="00E178F4" w:rsidP="00983767">
            <w:pPr>
              <w:rPr>
                <w:rFonts w:ascii="Times New Roman" w:hAnsi="Times New Roman" w:cs="Times New Roman"/>
                <w:b/>
                <w:sz w:val="24"/>
                <w:szCs w:val="24"/>
              </w:rPr>
            </w:pPr>
          </w:p>
        </w:tc>
        <w:tc>
          <w:tcPr>
            <w:tcW w:w="7214" w:type="dxa"/>
          </w:tcPr>
          <w:p w:rsidR="00B13581" w:rsidRPr="001A674F" w:rsidRDefault="001A674F" w:rsidP="00B13581">
            <w:pPr>
              <w:rPr>
                <w:rFonts w:ascii="Times New Roman" w:hAnsi="Times New Roman" w:cs="Times New Roman"/>
                <w:b/>
                <w:sz w:val="24"/>
                <w:szCs w:val="24"/>
              </w:rPr>
            </w:pPr>
            <w:r w:rsidRPr="001A674F">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autoSpaceDE w:val="0"/>
              <w:autoSpaceDN w:val="0"/>
              <w:adjustRightInd w:val="0"/>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116 – Pagamento dei debiti degli enti locali e delle regioni e province autonome</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1. Gli enti locali di cui all'articolo  2,  comma  1,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legislativo 18 agosto 2000, n. 267, le regioni e le province autonome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che  in  caso  di  carenza  di  liquidita',  anche  a  seguito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situazione  straordinaria  di  emergenza  sanitaria  derivante  dalla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diffusione dell'epidemia da  COVID-19,  non  possono  far  fronte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pagamenti dei debiti certi liquidi ed esigibili  maturati  alla  data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31 dicembre 2019, relativi a somministrazioni, forniture, appalti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a obbligazioni per prestazioni professionali, possono chiedere,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deliberazione della Giunta,  nel  periodo  intercorrente  tra  il  15</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giugno 2020 e il 7 luglio 2020 alla Cassa depositi e prestiti  S.p.A.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l'anticipazione di liquidita' da  destinare  ai  predetti  pagamenti,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secondo le modalita' stabilite nella convenzione di cui  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115, comma 2. L'anticipazione  di  liquidita'  per  il  pagamento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debiti fuori bilancio e' subordinata al relativo riconoscimento.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2. Le anticipazioni di liquidita' di cui al comma 1 non  comportano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 disponibilita' di risorse aggiuntive per gli enti richiedenti,  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consentono  di  superare  temporanee  carenze  di  liquidita'  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effettuare pagamenti relativi a spese per le quali e'  gia'  prevista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idonea copertura di bilancio e  non  costituiscono  indebitamento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sensi dell'articolo 3, comma 17, della legge  24  dicembre  2003,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350. Con riferimento agli enti locali, le anticipazioni sono concesse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 deroga alle disposizioni di cui agli articoli 203 e 204 del  testo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unico di cui al decreto legislativo  18  agosto  2000,  n.  267.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riferimento alle regioni e province autonome, le  anticipazioni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concesse in deroga alle  disposizioni  di  cui  all'articolo  62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 legislativo  23  giugno  2011,  n.  118.  Successivamente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perfezionamento del </w:t>
            </w:r>
            <w:r w:rsidRPr="004C5543">
              <w:rPr>
                <w:rFonts w:ascii="Times New Roman" w:hAnsi="Times New Roman" w:cs="Times New Roman"/>
                <w:bCs/>
                <w:iCs/>
                <w:sz w:val="24"/>
                <w:szCs w:val="24"/>
              </w:rPr>
              <w:lastRenderedPageBreak/>
              <w:t>contratto di anticipazione, gli enti  richiedenti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adeguano le  relative  iscrizioni  nel  bilancio  di  previsione  nel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rispetto di quanto previsto  dal  paragrafo  3.20-bis  del  principio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applicato della contabilita' finanziaria di cui all'allegato  4/2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 legislativo 23 giugno 2011, n. 118. La quota del risultato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amministrazione accantonata nel fondo anticipazione di liquidita'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applicata al bilancio di previsione anche  da  parte  degli  enti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disavanzo di amministrazione.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3. La richiesta di anticipazione di liquidita' presentata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comma 1 e' corredata di  un'apposita  dichiarazione  sottoscritta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dal rappresentante legale dell'ente richiedente, contenente  l'elenco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dei  debiti  da  pagare  con  l'anticipazione,  come  qualificati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medesimo comma 1,  redatta  utilizzando  il  modello  generato  dalla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piattaforma elettronica per la gestione telematica del rilascio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certificazioni di cui all'articolo 7, comma 1,  del  decreto-legge  8</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aprile 2013, n. 35, convertito,  con  modificazioni,  dalla  legge  6</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giugno 2013, n. 64,  e  dell'attestazione  di  copertura  finanziaria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 spese concernenti  il  rimborso  delle  rate  di  ammortamento,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verificata dall'organo di controllo di regolarita'  amministrativa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contabile.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4. L'anticipazione e' concessa, entro il 24 luglio  2020  a  valere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sulla "Sezione per assicurare la liquidita' per pagamenti dei  debiti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certi, liquidi ed esigibili degli  enti  locali  e  delle  regioni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province autonome per debiti diversi da quelli finanziari e sanitari"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cui all'articolo 115, comma 1, proporzionalmente alle richieste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anticipazione  pervenute  e,  comunque,  nei   limiti   delle   somme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disponibili nella sezione medesima. Qualora le richieste presentate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valere su una delle  due  quote  della  Sezione  di  cui  al  periodo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precedente siano state pienamente  soddisfatte,  le  risorse  residue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possono essere destinate alle  eventuali  richieste  non  soddisfatte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presentate per l'altra quota della medesima sezione.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5. L'anticipazione e' restituita, con piano di ammortamento a  rate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costanti, comprensive di quota capitale e quota interessi, con durata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fino a un massimo di 30 anni o  anticipatamente  in  conseguenza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ripristino della normale gestione della liquidita',  alle  condizioni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cui al contratto tipo di cui al precedente articolo 115, comma  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La rata </w:t>
            </w:r>
            <w:r w:rsidRPr="004C5543">
              <w:rPr>
                <w:rFonts w:ascii="Times New Roman" w:hAnsi="Times New Roman" w:cs="Times New Roman"/>
                <w:bCs/>
                <w:iCs/>
                <w:sz w:val="24"/>
                <w:szCs w:val="24"/>
              </w:rPr>
              <w:lastRenderedPageBreak/>
              <w:t>annuale e' corrisposta a partire dall'esercizio  2022  e  non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oltre il 31 ottobre di ciascun anno.  Dalla  data  dell'erogazione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sino alla data di decorrenza dell'ammortamento  saranno  corrisposti,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il giorno lavorativo bancario antecedente  tale  data,  interessi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preammortamento. Il tasso di interesse  da  applicare  alle  suddette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anticipazioni e' pari al rendimento di mercato dei  Buoni  Poliennali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Tesoro a 5 anni in corso  di  emissione  rilevato  dal  Ministero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dell'economia e delle finanze - Dipartimento  del  tesoro  alla  data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 pubblicazione  del  presente  decreto  e  pubblicato  sul  sito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internet del medesimo Ministero.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6. Con riferimento alle anticipazioni concesse agli enti locali,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caso di mancata corresponsione di qualsiasi somma dovuta ai sensi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contratto di anticipazione, alle scadenze ivi  previste,  sulla  base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dei dati comunicati dalla Cassa depositi e prestiti S.p.A., l'Agenzia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 entrate provvede a trattenere le relative somme, per  i  comuni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interessati,  all'atto  del  pagamento   agli   stessi   dell'imposta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municipale propria, riscossa tramite modello F24 o altre modalita'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riscossione e, per le citta' metropolitane e  le  province,  all'atto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riversamento  alle  medesime  dell'imposta  sulle  assicurazioni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contro la responsabilita' civile, derivante  dalla  circolazione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veicoli a motore, esclusi i ciclomotori, di cui all'articolo  60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 legislativo  15  dicembre  1997,  n.  446,  riscossa  tramite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modello F24. Con riferimento alle anticipazioni concesse alle regioni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alle province  autonome,  in  caso  di  mancata  corresponsione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qualsiasi somma dovuta ai sensi del contratto di anticipazione,  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scadenze ivi previste, si puo' procedere al recupero a  valere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giacenze depositate a qualsiasi titolo nei  conti  aperti  presso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tesoreria statale. </w:t>
            </w:r>
          </w:p>
          <w:p w:rsidR="008F7251"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7. All'esito del pagamento di tutti i debiti di cui al comma 1, 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enti devono  utilizzare  eventuali  somme  residue  per  la  parziale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estinzione  dell'anticipazione  di  liquidita'  concessa  alla  prima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scadenza di pagamento della rata prevista dal relativo contratto.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mancata estinzione dell'anticipazione entro  il  termine  di  cui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precedente periodo e' rilevante ai fini  della  misurazione  e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valutazione della performance individuale dei dirigenti  responsabili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e comporta </w:t>
            </w:r>
            <w:r w:rsidRPr="004C5543">
              <w:rPr>
                <w:rFonts w:ascii="Times New Roman" w:hAnsi="Times New Roman" w:cs="Times New Roman"/>
                <w:bCs/>
                <w:iCs/>
                <w:sz w:val="24"/>
                <w:szCs w:val="24"/>
              </w:rPr>
              <w:lastRenderedPageBreak/>
              <w:t>responsabilita' dirigenziale e disciplinare ai sensi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articoli 21 e 55 del decreto legislativo 30 marzo 2001, n. 165.</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8. Gli enti provvedono all'estinzione dei debiti di cui al comma  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entro il trentesimo giorno successivo alla  data  di  erogazione.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mancato pagamento dei debiti entro  il  termine  di  cui  al  periodo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precedente e' rilevante ai fini della misurazione e della valutazione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 performance individuale dei dirigenti responsabili  e  comporta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responsabilita' dirigenziale e disciplinare ai sensi  degli  articoli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21 e 55 del decreto legislativo 30  marzo  2001,  n.  165.  La  Cassa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depositi  e  prestiti  S.p.A.  verifica,  attraverso  la  piattaforma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elettronica di cui al comma 3, l'avvenuto pagamento dei debiti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 medesimo comma e, in caso di mancato pagamento, puo' chiedere,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il corrispondente importo, la restituzione dell'anticipazione,  anche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ricorrendo alle modalita' di cui al comma 6. </w:t>
            </w:r>
          </w:p>
          <w:p w:rsidR="008F7251" w:rsidRPr="004C5543" w:rsidRDefault="008F7251" w:rsidP="008F7251">
            <w:pPr>
              <w:autoSpaceDE w:val="0"/>
              <w:autoSpaceDN w:val="0"/>
              <w:adjustRightInd w:val="0"/>
              <w:rPr>
                <w:rFonts w:ascii="Times New Roman" w:hAnsi="Times New Roman" w:cs="Times New Roman"/>
                <w:bCs/>
                <w:iCs/>
                <w:sz w:val="24"/>
                <w:szCs w:val="24"/>
              </w:rPr>
            </w:pPr>
            <w:r w:rsidRPr="004C5543">
              <w:rPr>
                <w:rFonts w:ascii="Times New Roman" w:hAnsi="Times New Roman" w:cs="Times New Roman"/>
                <w:bCs/>
                <w:iCs/>
                <w:sz w:val="24"/>
                <w:szCs w:val="24"/>
              </w:rPr>
              <w:t>9. Le anticipazioni di cui al comma 1 possono essere utilizzate dai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comuni, dalle province, dalle citta' metropolitane, dalle  regioni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dalle  province  autonome  anche  ai  fini  del  rimborso,  totale  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parziale, del solo importo  in  linea  capitale  delle  anticipazioni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concesse dagli istituti finanziatori ai sensi dell'articolo 4,  commi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 7-bis a 7-novies, del decreto legislativo 9 ottobre 2002, n.  231,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che risultino erogate alla data del  15  giugno  2020,  nel  rispetto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 pattuizioni contrattuali.</w:t>
            </w:r>
          </w:p>
          <w:p w:rsidR="00E178F4" w:rsidRDefault="00E178F4" w:rsidP="00983767">
            <w:pPr>
              <w:rPr>
                <w:rFonts w:ascii="Times New Roman" w:hAnsi="Times New Roman" w:cs="Times New Roman"/>
                <w:b/>
                <w:sz w:val="24"/>
                <w:szCs w:val="24"/>
              </w:rPr>
            </w:pPr>
          </w:p>
        </w:tc>
        <w:tc>
          <w:tcPr>
            <w:tcW w:w="7214" w:type="dxa"/>
          </w:tcPr>
          <w:p w:rsidR="00B13581" w:rsidRPr="001A674F" w:rsidRDefault="001A674F" w:rsidP="001A674F">
            <w:pPr>
              <w:rPr>
                <w:rFonts w:ascii="Times New Roman" w:hAnsi="Times New Roman" w:cs="Times New Roman"/>
                <w:b/>
                <w:sz w:val="24"/>
                <w:szCs w:val="24"/>
              </w:rPr>
            </w:pPr>
            <w:r w:rsidRPr="001A674F">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124 – Riduzione aliquota IVA per le cessioni di beni necessari per il contenimento e la gestione dell’emergenza epidemiologica da Covid-19</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Alla tabella A, parte II-bis, allegata al decreto del Presidente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 Repubblica 26 ottobre 1972, n. 633, dopo il  numero  1-ter,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aggiunto il seguente: "1-ter.1.  Ventilatori  polmonari  per  terapia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intensiva  e  subintensiva;   monitor   multiparametrico   anche   da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trasporto; pompe infusionali per farmaci e  pompe  peristaltiche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nutrizione enterale; tubi endotracheali; caschi  per  ventilazione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pressione  positiva  continua;  maschere  per  la  ventilazione   non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invasiva;  sistemi  di  aspirazione;   umidificatori;   laringoscopi;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strumentazione per accesso vascolare; aspiratore elettrico;  centrale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di  monitoraggio  per  terapia  </w:t>
            </w:r>
            <w:r w:rsidRPr="004C5543">
              <w:rPr>
                <w:rFonts w:ascii="Times New Roman" w:hAnsi="Times New Roman" w:cs="Times New Roman"/>
                <w:bCs/>
                <w:iCs/>
                <w:sz w:val="24"/>
                <w:szCs w:val="24"/>
              </w:rPr>
              <w:lastRenderedPageBreak/>
              <w:t>intensiva;  ecotomografo   portatile;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elettrocardiografo; tomografo computerizzato; mascherine chirurgiche;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mascherine Ffp2 e Ffp3;  articoli  di  abbigliamento  protettivo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finalita' sanitarie quali guanti in lattice, in vinile e in  nitrile,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visiere  e  occhiali  protettivi,  tute  di  protezione,  calzari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soprascarpe,   cuffie   copricapo,   camici   impermeabili,    camici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chirurgici; termometri; detergenti disinfettanti per mani;  dispenser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 muro per disinfettanti; soluzione idroalcolica in litri;  perossido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 3 per cento in litri;  carrelli  per  emergenza;  estrattori  RNA;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strumentazione per diagnostica  per  COVID-19;  tamponi  per  analisi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cliniche; provette sterili;  attrezzature  per  la  realizzazione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ospedali da campo;".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Per il contenimento dell'emergenza epidemiologica  da  Covid-19,</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 cessioni di beni di  cui  al  comma  1,  effettuate  entro  il  31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dicembre 2020, sono esenti  dall'imposta  sul  valore  aggiunto,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diritto alla detrazione dell'imposta ai sensi dell'articolo 19, comma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 del decreto del Presidente della Repubblica 26  ottobre  1972,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633.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Alle minori entrate derivanti dal presente articolo valutati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257 milioni di euro per l'anno 2020 e 317,7 milioni di euro  annui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decorrere dall'anno 2021, si provvede ai sensi dell'articolo 265.</w:t>
            </w:r>
          </w:p>
          <w:p w:rsidR="00E178F4" w:rsidRDefault="00E178F4" w:rsidP="00983767">
            <w:pPr>
              <w:rPr>
                <w:rFonts w:ascii="Times New Roman" w:hAnsi="Times New Roman" w:cs="Times New Roman"/>
                <w:b/>
                <w:sz w:val="24"/>
                <w:szCs w:val="24"/>
              </w:rPr>
            </w:pPr>
          </w:p>
        </w:tc>
        <w:tc>
          <w:tcPr>
            <w:tcW w:w="7214" w:type="dxa"/>
          </w:tcPr>
          <w:p w:rsidR="00B13581" w:rsidRPr="008C4564" w:rsidRDefault="008C4564" w:rsidP="00B13581">
            <w:pPr>
              <w:rPr>
                <w:rFonts w:ascii="Times New Roman" w:hAnsi="Times New Roman" w:cs="Times New Roman"/>
                <w:b/>
                <w:sz w:val="24"/>
                <w:szCs w:val="24"/>
              </w:rPr>
            </w:pPr>
            <w:r w:rsidRPr="008C4564">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152 – Sospensioni dei pignoramenti dell’Agente della riscossione su stipendi e pensioni</w:t>
            </w:r>
          </w:p>
          <w:p w:rsidR="008F7251"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Nel periodo intercorrente tra la data di entrata in  vigore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presente decreto e il 31 agosto 2020 sono  sospesi  gli  obblighi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accantonamento derivanti dai  pignoramenti  presso  terzi  effettuati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prima  di  tale  ultima  data dall'agente  della  riscossione  e  dai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soggetti iscritti all'albo  previsto  dall'articolo  53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legislativo 15 dicembre 1997, n. 446,  aventi  ad  oggetto  le  somme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dovute a titolo di stipendio, salario, altre indennita'  relative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rapporto di lavoro o di impiego, comprese quelle dovute  a  causa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licenziamento, nonche'  a  titolo  di  pensione,  di  indennita'  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tengono luogo di pensione, o di assegni di quiescenza.  Le somme  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avrebbero dovuto essere accantonate  nel  medesimo  periodo non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sottoposte a vincolo di indisponibilita'  e  il  terzo  pignorato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rende fruibili al debitore </w:t>
            </w:r>
            <w:r w:rsidRPr="004C5543">
              <w:rPr>
                <w:rFonts w:ascii="Times New Roman" w:hAnsi="Times New Roman" w:cs="Times New Roman"/>
                <w:bCs/>
                <w:iCs/>
                <w:sz w:val="24"/>
                <w:szCs w:val="24"/>
              </w:rPr>
              <w:lastRenderedPageBreak/>
              <w:t>esecutato, anche se anteriormente data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entrata in vigore del presente decreto sia intervenuta  ordinanza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assegnazione   del   giudice   dell'esecuzione. Restano   fermi   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accantonamenti effettuati prima della data di entrata in  vigore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presente decreto e  restano  definitivamente  acquisite  e  non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rimborsate le somme  accreditate,  anteriormente  alla  stessa  data,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all'agente della riscossione e ai soggetti iscritti all'albo previsto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dall'articolo 53 del decreto legislativo n. 446 del 1997.</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Agli oneri derivanti  dal  presente  articolo  valutati  in  8,7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milioni di  euro  per  l'anno  2020  che  aumentano,  ai  fini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compensazione degli effetti in termini di indebitamento  netto  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fabbisogno  in  26,4  milioni  di  euro,   si   provvede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dell'articolo 265.</w:t>
            </w:r>
          </w:p>
          <w:p w:rsidR="00E178F4" w:rsidRDefault="00E178F4" w:rsidP="00983767">
            <w:pPr>
              <w:rPr>
                <w:rFonts w:ascii="Times New Roman" w:hAnsi="Times New Roman" w:cs="Times New Roman"/>
                <w:b/>
                <w:sz w:val="24"/>
                <w:szCs w:val="24"/>
              </w:rPr>
            </w:pPr>
          </w:p>
        </w:tc>
        <w:tc>
          <w:tcPr>
            <w:tcW w:w="7214" w:type="dxa"/>
          </w:tcPr>
          <w:p w:rsidR="00B13581" w:rsidRPr="008C4564" w:rsidRDefault="008C4564" w:rsidP="008C4564">
            <w:pPr>
              <w:rPr>
                <w:rFonts w:ascii="Times New Roman" w:hAnsi="Times New Roman" w:cs="Times New Roman"/>
                <w:b/>
                <w:sz w:val="24"/>
                <w:szCs w:val="24"/>
              </w:rPr>
            </w:pPr>
            <w:r w:rsidRPr="008C4564">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153 Sospensione delle verifiche ex art. 48-bis DPR n. 602 del 1973</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Nel periodo di sospensione di cui all'articolo  68,  commi  1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2-bis, del decreto-legge  17  marzo  2020,  n.  18,  convertito,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modificazioni, dalla legge 24 aprile 2020, n.27 non si  applicano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disposizioni dell'articolo 48-bis del decreto  del  Presidente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Repubblica 29 settembre 1973, n. 602. Le verifiche eventualmente gia'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effettuate, anche in data antecedente a tale periodo,  ai  sensi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comma 1 dello stesso articolo 48-bis del decreto del Presidente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Repubblica n. 602 del 1973, per le quali l'agente  della  riscossione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non ha  notificato  l'ordine  di  versamento  previsto  dall'articolo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72-bis, del medesimo decreto restano prive di qualunque effetto e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pubbliche di cui all'articolo 1, comma 2,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legislativo 30 marzo 2001, n. 165, nonche' le societa'  a  prevalente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partecipazione  pubblica,  procedono  al  pagamento  a   favore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beneficiario.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Agli oneri derivanti dal  presente  articolo  valutati  in  29,1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milioni di  euro  per  l'anno  2020  che  aumentano,  ai  fini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compensazione degli effetti in termini di indebitamento  netto  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fabbisogno  in  88,4  milioni  di  euro,   si   provvede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dell'articolo 265.</w:t>
            </w:r>
          </w:p>
          <w:p w:rsidR="00E178F4" w:rsidRDefault="00E178F4" w:rsidP="00983767">
            <w:pPr>
              <w:rPr>
                <w:rFonts w:ascii="Times New Roman" w:hAnsi="Times New Roman" w:cs="Times New Roman"/>
                <w:b/>
                <w:sz w:val="24"/>
                <w:szCs w:val="24"/>
              </w:rPr>
            </w:pPr>
          </w:p>
        </w:tc>
        <w:tc>
          <w:tcPr>
            <w:tcW w:w="7214" w:type="dxa"/>
          </w:tcPr>
          <w:p w:rsidR="00B13581" w:rsidRPr="008C4564" w:rsidRDefault="008C4564" w:rsidP="00B13581">
            <w:pPr>
              <w:rPr>
                <w:rFonts w:ascii="Times New Roman" w:hAnsi="Times New Roman" w:cs="Times New Roman"/>
                <w:b/>
                <w:sz w:val="24"/>
                <w:szCs w:val="24"/>
              </w:rPr>
            </w:pPr>
            <w:r w:rsidRPr="008C4564">
              <w:rPr>
                <w:rFonts w:ascii="Times New Roman" w:hAnsi="Times New Roman" w:cs="Times New Roman"/>
                <w:b/>
                <w:sz w:val="24"/>
                <w:szCs w:val="24"/>
              </w:rPr>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230 - Incremento posti concorsi banditi</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Il  numero  dei  posti  destinati  alla  procedura  concorsuale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straordinaria di cui all'articolo  1  del  decreto-legge  29  ottobre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2019, n. 126, convertito con modificazioni dalla  legge  20  dicembre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2019, n. 159, viene  elevato  a  trentaduemila.  A  tal  fine,  fermo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restando il limite annuale di cui all'articolo 1, comma 4, del citato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decreto-legge n. 126 del 2019, le immissioni in ruolo  dei  vincitori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possono essere disposte, per le regioni e classi di concorso per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stata bandita la procedura con decreto del Capo  del  Dipartimento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il sistema educativo di istruzione e di formazione del  Ministero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dell'istruzione, 23 aprile 2020, n. 510,  pubblicato  nella  Gazzetta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Ufficiale 28 aprile 2020, n. 34, di cui sono fatti  salvi  tutti  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effetti, anche successivamente all'anno  scolastico  2022/2023,  sino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all'assunzione di tutti i trentaduemila vincitori.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Il  numero  dei  posti  destinati  alla  procedura  concorsuale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ordinaria di cui all'articolo 17, comma 2, lettera  d),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legislativo 13 aprile 2017, n. 59, e'  incrementato  complessivamente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ottomila posti. A tal fine, fermo restando il  limite  annuale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all'articolo 1, comma 4, del decreto-legge 29  ottobre  2019,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126, convertito con modificazioni dalla legge 20  dicembre  2019,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159, le immissioni in ruolo dei vincitori  possono  essere  disposte,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le regioni e classi di concorso  per  cui  e'  stata  bandita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procedura con decreto del Capo Dipartimento per il sistema  educativo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istruzione e di  formazione,  del  Ministero  dell'istruzione,  21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aprile 2020, n. 499, pubblicato nella Gazzetta  Ufficiale  28  aprile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2020, n. 34, di  cui  sono  fatti  salvi  tutti  gli  effetti,  anche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successivamente all'anno scolastico 2021/2022, sino all'assunzione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tutti i vincitori. All'onere di cui al presente articolo,  pari  a  4</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milioni di euro per l'anno 2023, si provvede ai  sensi  dell'articolo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265.</w:t>
            </w:r>
          </w:p>
          <w:p w:rsidR="00E178F4" w:rsidRDefault="00E178F4" w:rsidP="00983767">
            <w:pPr>
              <w:rPr>
                <w:rFonts w:ascii="Times New Roman" w:hAnsi="Times New Roman" w:cs="Times New Roman"/>
                <w:b/>
                <w:sz w:val="24"/>
                <w:szCs w:val="24"/>
              </w:rPr>
            </w:pPr>
          </w:p>
        </w:tc>
        <w:tc>
          <w:tcPr>
            <w:tcW w:w="7214" w:type="dxa"/>
          </w:tcPr>
          <w:p w:rsidR="008C4564" w:rsidRPr="004C5543" w:rsidRDefault="008C4564" w:rsidP="008C4564">
            <w:pPr>
              <w:rPr>
                <w:rFonts w:ascii="Times New Roman" w:hAnsi="Times New Roman" w:cs="Times New Roman"/>
                <w:b/>
                <w:bCs/>
                <w:iCs/>
                <w:sz w:val="24"/>
                <w:szCs w:val="24"/>
              </w:rPr>
            </w:pPr>
            <w:r w:rsidRPr="004C5543">
              <w:rPr>
                <w:rFonts w:ascii="Times New Roman" w:hAnsi="Times New Roman" w:cs="Times New Roman"/>
                <w:b/>
                <w:bCs/>
                <w:iCs/>
                <w:sz w:val="24"/>
                <w:szCs w:val="24"/>
              </w:rPr>
              <w:t>Art. 230 - Incremento posti concorsi banditi</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1.  Il  numero  dei  posti  destinati  alla  procedura  concorsuale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straordinaria di cui all'articolo  1  del  decreto-legge  29  ottobre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2019, n. 126, convertito con modificazioni dalla  legge  20  dicembre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2019, n. 159, viene  elevato  a  trentaduemila.  A  tal  fine,  fermo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restando il limite annuale di cui all'articolo 1, comma 4, del citato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decreto-legge n. 126 del 2019, le immissioni in ruolo  dei  vincitori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possono essere disposte, per le regioni e classi di concorso per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stata bandita la procedura con decreto del Capo  del  Dipartimento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il sistema educativo di istruzione e di formazione del  Ministero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dell'istruzione, 23 aprile 2020, n. 510,  pubblicato  nella  Gazzetta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Ufficiale 28 aprile 2020, n. 34, di cui sono fatti  salvi  tutti  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effetti, anche successivamente all'anno  scolastico  2022/2023,  sino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all'assunzione di tutti i trentaduemila vincitori. </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2.  Il  numero  dei  posti  destinati  alla  procedura  concorsuale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ordinaria di cui all'articolo 17, comma 2, lettera  d),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legislativo 13 aprile 2017, n. 59, e'  incrementato  complessivamente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ottomila posti. A tal fine, fermo restando il  limite  annuale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all'articolo 1, comma 4, del decreto-legge 29  ottobre  2019,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126, convertito con modificazioni dalla legge 20  dicembre  2019,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159, le immissioni in ruolo dei vincitori  possono  essere  disposte,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le regioni e classi di concorso  per  cui  e'  stata  bandita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procedura con decreto del Capo Dipartimento per il sistema  educativo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istruzione e di  formazione,  del  Ministero  dell'istruzione,  21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aprile 2020, n. 499, pubblicato nella Gazzetta  Ufficiale  28  aprile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2020, n. 34, di  cui  sono  fatti  salvi  tutti  gli  effetti,  anche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successivamente all'anno scolastico 2021/2022, sino all'assunzione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tutti i vincitori. All'onere di cui al presente articolo,  pari  a  4</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milioni di euro per l'anno 2023, si provvede ai  sensi  dell'articolo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265.</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2-bis. All'onere derivante dall'attuazione del comma 1,  pari  a  4 milioni di euro per l'anno 2023, si provvede ai  sensi  dell'articolo 265. </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2-ter.  Al  fine  di  contrastare  l'emergenza  epidemiologica   da COVID-19, di favorire la piena ripresa  dell'attivita'  didattica  in </w:t>
            </w:r>
            <w:r w:rsidRPr="008C4564">
              <w:rPr>
                <w:rFonts w:ascii="Times New Roman" w:hAnsi="Times New Roman" w:cs="Times New Roman"/>
                <w:b/>
                <w:color w:val="FF0000"/>
                <w:sz w:val="24"/>
                <w:szCs w:val="24"/>
              </w:rPr>
              <w:lastRenderedPageBreak/>
              <w:t xml:space="preserve">presenza e di assicurare la continuita' occupazionale e  retributiva, con i soggetti di cui all'articolo 58, comma 5-ter, del decreto-legge 21 giugno 2013, n. 69, convertito, con modificazioni, dalla  legge  9 agosto 2013, n.  98,  che  siano  stati  assunti  in  ruolo  a  tempo parziale, e' stipulato, nel corso dell'anno scolastico 2020/2021,  un contratto aggiuntivo a tempo determinato fino al 31 dicembre 2020,  a completamento dell'orario di servizio presso la sede di titolarita'. </w:t>
            </w:r>
          </w:p>
          <w:p w:rsidR="00B13581"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2-quater.  All'onere  derivante  dal  comma  2-ter   del   presente articolo, pari a 18,8 milioni di euro per l'anno  2020,  si  provvede mediante corrispondente riduzione del fondo di  cui  all'articolo  1, comma 200, della legge 23 dicembre 2014, n.  190,  come  rifinanziato dall'articolo 265, comma 5, del presente decreto.</w:t>
            </w:r>
          </w:p>
          <w:p w:rsidR="008C4564" w:rsidRPr="00300E08" w:rsidRDefault="008C4564" w:rsidP="00B13581">
            <w:pPr>
              <w:rPr>
                <w:rFonts w:ascii="Times New Roman" w:hAnsi="Times New Roman" w:cs="Times New Roman"/>
                <w:sz w:val="24"/>
                <w:szCs w:val="24"/>
              </w:rPr>
            </w:pPr>
          </w:p>
        </w:tc>
      </w:tr>
      <w:tr w:rsidR="00D36B6C" w:rsidTr="00CD6F49">
        <w:tc>
          <w:tcPr>
            <w:tcW w:w="7213" w:type="dxa"/>
          </w:tcPr>
          <w:p w:rsidR="00D36B6C" w:rsidRPr="004C5543" w:rsidRDefault="00D36B6C" w:rsidP="008F7251">
            <w:pPr>
              <w:rPr>
                <w:rFonts w:ascii="Times New Roman" w:hAnsi="Times New Roman" w:cs="Times New Roman"/>
                <w:b/>
                <w:bCs/>
                <w:iCs/>
                <w:sz w:val="24"/>
                <w:szCs w:val="24"/>
              </w:rPr>
            </w:pPr>
          </w:p>
        </w:tc>
        <w:tc>
          <w:tcPr>
            <w:tcW w:w="7214" w:type="dxa"/>
          </w:tcPr>
          <w:p w:rsidR="00D36B6C" w:rsidRPr="00D36B6C" w:rsidRDefault="00D36B6C" w:rsidP="00D36B6C">
            <w:pPr>
              <w:rPr>
                <w:rFonts w:ascii="Times New Roman" w:hAnsi="Times New Roman" w:cs="Times New Roman"/>
                <w:b/>
                <w:bCs/>
                <w:iCs/>
                <w:sz w:val="24"/>
                <w:szCs w:val="24"/>
              </w:rPr>
            </w:pPr>
            <w:r w:rsidRPr="00D36B6C">
              <w:rPr>
                <w:rFonts w:ascii="Times New Roman" w:hAnsi="Times New Roman" w:cs="Times New Roman"/>
                <w:b/>
                <w:bCs/>
                <w:iCs/>
                <w:sz w:val="24"/>
                <w:szCs w:val="24"/>
              </w:rPr>
              <w:t xml:space="preserve">Art. 230 bis </w:t>
            </w:r>
            <w:r w:rsidRPr="00D36B6C">
              <w:rPr>
                <w:rFonts w:ascii="Times New Roman" w:hAnsi="Times New Roman" w:cs="Times New Roman"/>
                <w:b/>
                <w:bCs/>
                <w:iCs/>
                <w:sz w:val="24"/>
                <w:szCs w:val="24"/>
              </w:rPr>
              <w:t xml:space="preserve">- </w:t>
            </w:r>
            <w:r w:rsidRPr="00D36B6C">
              <w:rPr>
                <w:rFonts w:ascii="Times New Roman" w:hAnsi="Times New Roman" w:cs="Times New Roman"/>
                <w:b/>
                <w:bCs/>
                <w:iCs/>
                <w:sz w:val="24"/>
                <w:szCs w:val="24"/>
              </w:rPr>
              <w:t>Disposizioni finalizzate al reclutamento di assistenti tecnici  nelle</w:t>
            </w:r>
            <w:r w:rsidRPr="00D36B6C">
              <w:rPr>
                <w:rFonts w:ascii="Times New Roman" w:hAnsi="Times New Roman" w:cs="Times New Roman"/>
                <w:b/>
                <w:bCs/>
                <w:iCs/>
                <w:sz w:val="24"/>
                <w:szCs w:val="24"/>
              </w:rPr>
              <w:t xml:space="preserve"> </w:t>
            </w:r>
            <w:r w:rsidRPr="00D36B6C">
              <w:rPr>
                <w:rFonts w:ascii="Times New Roman" w:hAnsi="Times New Roman" w:cs="Times New Roman"/>
                <w:b/>
                <w:bCs/>
                <w:iCs/>
                <w:sz w:val="24"/>
                <w:szCs w:val="24"/>
              </w:rPr>
              <w:t xml:space="preserve">  istituzioni scolastiche dell'infanzia e del primo ciclo, di proroga</w:t>
            </w:r>
            <w:r w:rsidRPr="00D36B6C">
              <w:rPr>
                <w:rFonts w:ascii="Times New Roman" w:hAnsi="Times New Roman" w:cs="Times New Roman"/>
                <w:b/>
                <w:bCs/>
                <w:iCs/>
                <w:sz w:val="24"/>
                <w:szCs w:val="24"/>
              </w:rPr>
              <w:t xml:space="preserve"> </w:t>
            </w:r>
            <w:r w:rsidRPr="00D36B6C">
              <w:rPr>
                <w:rFonts w:ascii="Times New Roman" w:hAnsi="Times New Roman" w:cs="Times New Roman"/>
                <w:b/>
                <w:bCs/>
                <w:iCs/>
                <w:sz w:val="24"/>
                <w:szCs w:val="24"/>
              </w:rPr>
              <w:t xml:space="preserve">  degli incarichi dei dirigenti  tecnici  e  di  bonus  ai  dirigenti</w:t>
            </w:r>
            <w:r w:rsidRPr="00D36B6C">
              <w:rPr>
                <w:rFonts w:ascii="Times New Roman" w:hAnsi="Times New Roman" w:cs="Times New Roman"/>
                <w:b/>
                <w:bCs/>
                <w:iCs/>
                <w:sz w:val="24"/>
                <w:szCs w:val="24"/>
              </w:rPr>
              <w:t xml:space="preserve"> </w:t>
            </w:r>
            <w:r w:rsidRPr="00D36B6C">
              <w:rPr>
                <w:rFonts w:ascii="Times New Roman" w:hAnsi="Times New Roman" w:cs="Times New Roman"/>
                <w:b/>
                <w:bCs/>
                <w:iCs/>
                <w:sz w:val="24"/>
                <w:szCs w:val="24"/>
              </w:rPr>
              <w:t xml:space="preserve">  scolastici </w:t>
            </w:r>
          </w:p>
          <w:p w:rsidR="00D36B6C" w:rsidRPr="00955273" w:rsidRDefault="00D36B6C" w:rsidP="00D36B6C">
            <w:pPr>
              <w:rPr>
                <w:rFonts w:ascii="Times New Roman" w:hAnsi="Times New Roman" w:cs="Times New Roman"/>
                <w:b/>
                <w:bCs/>
                <w:iCs/>
                <w:color w:val="FF0000"/>
                <w:sz w:val="24"/>
                <w:szCs w:val="24"/>
              </w:rPr>
            </w:pPr>
            <w:r w:rsidRPr="00955273">
              <w:rPr>
                <w:rFonts w:ascii="Times New Roman" w:hAnsi="Times New Roman" w:cs="Times New Roman"/>
                <w:b/>
                <w:bCs/>
                <w:iCs/>
                <w:color w:val="FF0000"/>
                <w:sz w:val="24"/>
                <w:szCs w:val="24"/>
              </w:rPr>
              <w:t>1. Limitatamente ai mesi da settembre a dicembre 2020, al  fine  di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assicurare la funzionalita' della  strumentazione  informatica  anche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nelle scuole dell'infanzia, nelle  scuole  primarie  e  nelle  scuole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secondarie di primo grado, nonche' per il supporto all'utilizzo delle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piattaforme multimediali per la didattica, le istituzioni scolastiche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sono autorizzate a sottoscrivere contratti fino al 31  dicembre  2020</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con assistenti tecnici, nel limite complessivo di 1.000  unita'.  Con</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decreto del Ministro dell'istruzione, da emanare entro trenta  giorni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dalla data di entrata  in  vigore  della  legge  di  conversione  del</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presente decreto, il contingente di cui al primo periodo e' ripartito</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tra le  istituzioni  scolastiche,  tenendo  conto  del  numero  degli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studenti di ciascun istituto scolastico.  Agli  oneri  derivanti  dal</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presente comma, pari a 9,3  milioni  di  euro  per  l'anno  2020,  si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 xml:space="preserve">provvede ai sensi dell'articolo 265. </w:t>
            </w:r>
          </w:p>
          <w:p w:rsidR="00D36B6C" w:rsidRPr="00955273" w:rsidRDefault="00D36B6C" w:rsidP="00D36B6C">
            <w:pPr>
              <w:rPr>
                <w:rFonts w:ascii="Times New Roman" w:hAnsi="Times New Roman" w:cs="Times New Roman"/>
                <w:b/>
                <w:bCs/>
                <w:iCs/>
                <w:color w:val="FF0000"/>
                <w:sz w:val="24"/>
                <w:szCs w:val="24"/>
              </w:rPr>
            </w:pPr>
            <w:r w:rsidRPr="00955273">
              <w:rPr>
                <w:rFonts w:ascii="Times New Roman" w:hAnsi="Times New Roman" w:cs="Times New Roman"/>
                <w:b/>
                <w:bCs/>
                <w:iCs/>
                <w:color w:val="FF0000"/>
                <w:sz w:val="24"/>
                <w:szCs w:val="24"/>
              </w:rPr>
              <w:t>2. Nelle more dello svolgimento del concorso di cui all'articolo 2,</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comma 3, del decreto-legge 29 ottobre 2019, n. 126,  convertito,  con</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modificazioni, dalla legge 20 dicembre 2019,  n.  159,  il  Ministero</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lastRenderedPageBreak/>
              <w:t>dell'istruzione e'  autorizzato  a  prorogare  i  contratti  a  tempo</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determinato di cui al comma 4 del citato articolo 2  con  una  durata</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massima fino al 31 dicembre 2021. Conseguentemente le  assunzioni  di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cui al medesimo articolo 2, comma 3, del  decreto-legge  n.  126  del</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2019, convertito, con modificazioni, dalla legge  n.  159  del  2019,</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avvengono  con  decorrenza  successiva  alla  scadenza  dei  predetti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contratti di lavoro a tempo determinato.  Agli  oneri  derivanti  dal</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presente comma, pari a 7,9  milioni  di  euro  per  l'anno  2021,  si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provvede a valere sulle risorse previste dal citato articolo 2, comma</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3, del decreto-legge n. 126 del 2019, convertito, con  modificazioni,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 xml:space="preserve">dalla legge n. 159 del 2019. </w:t>
            </w:r>
          </w:p>
          <w:p w:rsidR="00D36B6C" w:rsidRPr="004C5543" w:rsidRDefault="00D36B6C" w:rsidP="00D36B6C">
            <w:pPr>
              <w:rPr>
                <w:rFonts w:ascii="Times New Roman" w:hAnsi="Times New Roman" w:cs="Times New Roman"/>
                <w:b/>
                <w:bCs/>
                <w:iCs/>
                <w:sz w:val="24"/>
                <w:szCs w:val="24"/>
              </w:rPr>
            </w:pPr>
            <w:r w:rsidRPr="00955273">
              <w:rPr>
                <w:rFonts w:ascii="Times New Roman" w:hAnsi="Times New Roman" w:cs="Times New Roman"/>
                <w:b/>
                <w:bCs/>
                <w:iCs/>
                <w:color w:val="FF0000"/>
                <w:sz w:val="24"/>
                <w:szCs w:val="24"/>
              </w:rPr>
              <w:t>3. Al fine di evitare la  ripetizione  di  somme  gia'  erogate  in</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favore dei dirigenti scolastici negli  anni  scolastici  2017/2018  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2018/2019, nello stato di previsione del Ministero dell'istruzione 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istituito un fondo con la dotazione  di  13,1  milioni  di  euro  per</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l'anno  2020,  da  destinare  alla  copertura  delle  maggiori  spese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sostenute   per   i   predetti   anni   scolastici   in   conseguenza</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dell'ultrattivita' riconosciuta  ai  contratti  collettivi  regionali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relativi all'anno scolastico 2016/2017. In nessun caso possono essere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riconosciuti emolumenti superiori a quelli derivanti  dalla  predetta</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ultrattivita'. Il fondo di cui al  primo  periodo  e'  ripartito  con</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decreto del Ministro dell'istruzione, di  concerto  con  il  Ministro</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dell'economia e delle finanze, informate le organizzazioni  sindacali</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maggiormente rappresentative  dell'area  dirigenziale  «Istruzione  e</w:t>
            </w:r>
            <w:r w:rsidRPr="00955273">
              <w:rPr>
                <w:rFonts w:ascii="Times New Roman" w:hAnsi="Times New Roman" w:cs="Times New Roman"/>
                <w:b/>
                <w:bCs/>
                <w:iCs/>
                <w:color w:val="FF0000"/>
                <w:sz w:val="24"/>
                <w:szCs w:val="24"/>
              </w:rPr>
              <w:t xml:space="preserve"> </w:t>
            </w:r>
            <w:r w:rsidRPr="00955273">
              <w:rPr>
                <w:rFonts w:ascii="Times New Roman" w:hAnsi="Times New Roman" w:cs="Times New Roman"/>
                <w:b/>
                <w:bCs/>
                <w:iCs/>
                <w:color w:val="FF0000"/>
                <w:sz w:val="24"/>
                <w:szCs w:val="24"/>
              </w:rPr>
              <w:t>ricerca». Al relativo onere si provvede ai sensi dell'articolo 265.</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231 - Misure per sicurezza e protezione nelle istituzioni scolastiche statali e per lo svolgimento in condiizoni di sicurezza dell’anno scolastico 2020/2021</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 fine di assicurare la ripresa  dell'attivita'  scolastica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condizioni di sicurezza  e  di  garantire  lo  svolgimento  dell'anno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scolastico 2020/2021 in modo adeguato alla situazione epidemiologica,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il fondo per il funzionamento delle istituzioni  scolastiche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all'articolo 1, comma 601, della legge 27 dicembre 2006, n.  296,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incrementato di 331 milioni di euro nel 2020.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lastRenderedPageBreak/>
              <w:t>2. Le risorse di cui  al  comma  1  sono  destinate  alle  seguenti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finalita':</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a) acquisto di servizi professionali, di formazione e di assistenza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tecnica per la sicurezza sui luoghi di lavoro,  per  la  didattica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distanza  e  per  l'assistenza  medico-sanitaria  e  psicologica,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servizi di lavanderia, di rimozione e smaltimento di rifiuti;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b) acquisto  di  dispositivi  di  protezione  e  di  materiali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l'igiene  individuale  e  degli  ambienti,  nonche'  di  ogni   altro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materiale,   anche   di   consumo,   in    relazione    all'emergenza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epidemiologica da COVID-19;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c)  interventi  in  favore  della  didattica  degli  studenti   con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disabilita', disturbi specifici di  apprendimento  ed  altri  bisogni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educativi speciali;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d) interventi utili a potenziare la didattica anche a distanza e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dotare le scuole e gli studenti  degli  strumenti  necessari  per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fruizione di  modalita'  didattiche  compatibili  con  la  situazione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emergenziale nonche' a favorire l'inclusione scolastica e ad adottare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misure che contrastino la dispersione;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e)  acquisto  e  utilizzo  di  strumenti  editoriali  e   didattici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innovativi;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f) adattamento degli spazi interni ed esterni e la  loro  dotazione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allo svolgimento dell'attivita' didattica in condizioni di sicurezza,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inclusi interventi di piccola manutenzione, di pulizia  straordinaria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sanificazione, nonche' interventi di realizzazione,  adeguamento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manutenzione dei laboratori didattici, delle  palestre,  di  ambienti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didattici    innovativi,    di    sistemi    di    sorveglianza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dell'infrastruttura informatica.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Ove gli interventi di cui al comma 2 richiedano affidamenti,  ad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essi collaterali e strumentali, inerenti a servizi di supporto al RUP</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di assistenza tecnica,  le  istituzioni  scolastiche  ed  educative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statali destinatarie  delle  risorse  di  cui  al  comma  1  potranno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provvedervi utilizzando le medesime risorse, nel limite  del  10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cento delle stesse e nel rispetto  delle  tempistiche  stabilite  dal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comma 5.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4. Le risorse di cui al comma 1  sono  assegnate  alle  istituzioni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scolastiche ed educative statali dal Ministero dell'istruzione  sulla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base dei criteri e parametri vigenti per la  ripartizione  del  fondo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il funzionamento delle istituzioni scolastiche di cui  al  citato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articolo 1, </w:t>
            </w:r>
            <w:r w:rsidRPr="004C5543">
              <w:rPr>
                <w:rFonts w:ascii="Times New Roman" w:hAnsi="Times New Roman" w:cs="Times New Roman"/>
                <w:bCs/>
                <w:iCs/>
                <w:sz w:val="24"/>
                <w:szCs w:val="24"/>
              </w:rPr>
              <w:lastRenderedPageBreak/>
              <w:t xml:space="preserve">comma 601, della legge 27 dicembre 2006, n. 296.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5. Le istituzioni scolastiche ed educative statali provvedono entro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il 30  settembre  2020  alla  realizzazione  degli  interventi  o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completamento delle procedure di affidamento degli interventi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 comma 2, secondo le  proprie  esigenze.  Sulla  base  di  apposito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monitoraggio,  il  Ministero  dell'istruzione  dispone  un  piano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redistribuzione delle risorse non impegnate  dalle  istituzioni  alla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data del 30 settembre 2020. Le predette risorse sono  tempestivamente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versate ad apposito capitolo dell'Entrata del  Bilancio  dello  stato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essere  riassegnate  al  fondo  per   il   funzionamento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istituzioni scolastiche di cui al citato articolo 1, comma 601, della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legge 27 dicembre 2006, n.  296,  ed  assegnate  ,  in  favore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istituzioni  che,  alla  data  del  30  settembre  2020,  hanno  gia'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realizzato gli interventi o completato le  procedure  di  affidamento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degli stessi  e  comunicano  al  Ministero  dell'istruzione,  con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modalita' dallo stesso stabilite, la necessita' di ulteriori  risorse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le medesime finalita' previste al comma 2. Tali risorse  dovranno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essere utilizzate per la realizzazione di interventi o  impegnate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procedure di affidamento entro il 31 dicembre 2020.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6. Al fine di garantire il  corretto  svolgimento  degli  esami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Stato per l'anno scolastico 2019/2020, assicurando la  pulizia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ambienti scolastici secondo gli  standard  previsti  dalla  normativa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vigente e la possibilita' di utilizzare, ove necessario,  dispositivi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protezione individuale da parte degli  studenti  e  del  personale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scolastico  durante  le   attivita'   in   presenza,   il   Ministero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dell'istruzione assegna tempestivamente alle istituzioni  scolastiche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statali e paritarie, che  sono  sede  di  esame  di  Stato,  apposite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risorse finanziarie tenendo conto del numero di studenti e di  unita'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di personale coinvolti.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7. Per le finalita' di cui al comma 6  sono  stanziati  euro  39,23</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milioni  nel  2020  sui  pertinenti  capitoli  del   fondo   per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funzionamento delle istituzioni scolastiche e delle scuole paritarie.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8. Il Ministero dell'istruzione e' autorizzato ad  anticipare  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istituzioni scolastiche le somme assegnate in attuazione dei commi  6</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e 7, nel limite delle risorse iscritte in bilancio.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lastRenderedPageBreak/>
              <w:t>9. Il Ministero dell'istruzione, dal giorno seguente all'entrata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vigore  del  presente  decreto-legge,   comunica   alle   istituzioni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scolastiche  ed   educative   statali   l'ammontare   delle   risorse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finanziarie da assegnare di  cui  al  comma  1,  con  l'obiettivo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accelerare l'avvio delle procedure  di  affidamento  e  realizzazione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degli interventi.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10. I revisori dei conti  delle  istituzioni  scolastiche  svolgono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controlli successivi sull'utilizzo delle risorse finanziarie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al presente articolo in relazione alle finalita' in esso stabilite.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11. Il Ministero dell'istruzione garantisce la gestione  coordinata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 iniziative di cui al presente articolo ed  assicura  interventi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centralizzati di indirizzo, supporto e monitoraggio in  favore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istituzioni  scolastiche,  attraverso  il  servizio  di   Help   Desk</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Amministrativo  -  Contabile  e  la  predisposizione   di   procedure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operative, template e documentazione funzionali alla gestione e  alla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rendicontazione delle risorse.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12. Agli oneri derivanti dai commi 1 e 7, pari a 370,23 milioni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euro, si provvede ai sensi dell'articolo 265.</w:t>
            </w:r>
          </w:p>
          <w:p w:rsidR="00E178F4" w:rsidRDefault="00E178F4" w:rsidP="00983767">
            <w:pPr>
              <w:rPr>
                <w:rFonts w:ascii="Times New Roman" w:hAnsi="Times New Roman" w:cs="Times New Roman"/>
                <w:b/>
                <w:sz w:val="24"/>
                <w:szCs w:val="24"/>
              </w:rPr>
            </w:pPr>
          </w:p>
        </w:tc>
        <w:tc>
          <w:tcPr>
            <w:tcW w:w="7214" w:type="dxa"/>
          </w:tcPr>
          <w:p w:rsidR="00F43B3C" w:rsidRPr="008C4564" w:rsidRDefault="008C4564" w:rsidP="008C4564">
            <w:pPr>
              <w:rPr>
                <w:rFonts w:ascii="Times New Roman" w:hAnsi="Times New Roman" w:cs="Times New Roman"/>
                <w:b/>
                <w:sz w:val="24"/>
                <w:szCs w:val="24"/>
              </w:rPr>
            </w:pPr>
            <w:r w:rsidRPr="008C4564">
              <w:rPr>
                <w:rFonts w:ascii="Times New Roman" w:hAnsi="Times New Roman" w:cs="Times New Roman"/>
                <w:b/>
                <w:sz w:val="24"/>
                <w:szCs w:val="24"/>
              </w:rPr>
              <w:lastRenderedPageBreak/>
              <w:t>UGUALE + comma 7-bis</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7-bis. Per le finalita' di cui al comma 6 sono stanziati  ulteriori 2 milioni di euro per l'anno 2020 da trasferire alla regione autonoma Valle d'Aosta e alle province autonome di Trento e di Bolzano per  il riparto in favore delle istituzioni scolastiche situate nei territori di competenza.</w:t>
            </w:r>
          </w:p>
        </w:tc>
      </w:tr>
      <w:tr w:rsidR="00D36B6C" w:rsidTr="00CD6F49">
        <w:tc>
          <w:tcPr>
            <w:tcW w:w="7213" w:type="dxa"/>
          </w:tcPr>
          <w:p w:rsidR="00D36B6C" w:rsidRPr="004C5543" w:rsidRDefault="00D36B6C" w:rsidP="008F7251">
            <w:pPr>
              <w:rPr>
                <w:rFonts w:ascii="Times New Roman" w:hAnsi="Times New Roman" w:cs="Times New Roman"/>
                <w:b/>
                <w:bCs/>
                <w:iCs/>
                <w:sz w:val="24"/>
                <w:szCs w:val="24"/>
              </w:rPr>
            </w:pPr>
          </w:p>
        </w:tc>
        <w:tc>
          <w:tcPr>
            <w:tcW w:w="7214" w:type="dxa"/>
          </w:tcPr>
          <w:p w:rsidR="00D36B6C" w:rsidRPr="00D36B6C" w:rsidRDefault="00D36B6C" w:rsidP="00D36B6C">
            <w:pPr>
              <w:rPr>
                <w:rFonts w:ascii="Times New Roman" w:hAnsi="Times New Roman" w:cs="Times New Roman"/>
                <w:b/>
                <w:sz w:val="24"/>
                <w:szCs w:val="24"/>
              </w:rPr>
            </w:pPr>
            <w:r w:rsidRPr="00D36B6C">
              <w:rPr>
                <w:rFonts w:ascii="Times New Roman" w:hAnsi="Times New Roman" w:cs="Times New Roman"/>
                <w:b/>
                <w:sz w:val="24"/>
                <w:szCs w:val="24"/>
              </w:rPr>
              <w:t xml:space="preserve">Art. 231 bis </w:t>
            </w:r>
            <w:r>
              <w:rPr>
                <w:rFonts w:ascii="Times New Roman" w:hAnsi="Times New Roman" w:cs="Times New Roman"/>
                <w:b/>
                <w:sz w:val="24"/>
                <w:szCs w:val="24"/>
              </w:rPr>
              <w:t xml:space="preserve">- </w:t>
            </w:r>
            <w:r w:rsidRPr="00D36B6C">
              <w:rPr>
                <w:rFonts w:ascii="Times New Roman" w:hAnsi="Times New Roman" w:cs="Times New Roman"/>
                <w:b/>
                <w:sz w:val="24"/>
                <w:szCs w:val="24"/>
              </w:rPr>
              <w:t xml:space="preserve">Misure per la ripresa dell'attivita' didattica in presenza </w:t>
            </w:r>
          </w:p>
          <w:p w:rsidR="00D36B6C" w:rsidRPr="00955273" w:rsidRDefault="00D36B6C" w:rsidP="00D36B6C">
            <w:pPr>
              <w:rPr>
                <w:rFonts w:ascii="Times New Roman" w:hAnsi="Times New Roman" w:cs="Times New Roman"/>
                <w:b/>
                <w:color w:val="FF0000"/>
                <w:sz w:val="24"/>
                <w:szCs w:val="24"/>
              </w:rPr>
            </w:pPr>
            <w:r w:rsidRPr="00955273">
              <w:rPr>
                <w:rFonts w:ascii="Times New Roman" w:hAnsi="Times New Roman" w:cs="Times New Roman"/>
                <w:b/>
                <w:color w:val="FF0000"/>
                <w:sz w:val="24"/>
                <w:szCs w:val="24"/>
              </w:rPr>
              <w:t>1. Al  fine  di  consentire  l'avvio  e  lo  svolgimento  dell'anno</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scolastico  2020/2021  nel  rispetto  delle  misure  di  contenimento</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dell'emergenza epidemiologica da COVID-19, con ordinanza del Ministro</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dell'istruzione, di concerto con il Ministro  dell'economia  e  delle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finanze, sono adottate, anche in deroga  alle  disposizioni  vigenti,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misure volte ad  autorizzare  i  dirigenti  degli  uffici  scolastici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 xml:space="preserve">regionali, nei limiti delle risorse di cui al comma 2, a: </w:t>
            </w:r>
          </w:p>
          <w:p w:rsidR="00D36B6C" w:rsidRPr="00955273" w:rsidRDefault="00D36B6C" w:rsidP="00D36B6C">
            <w:pPr>
              <w:rPr>
                <w:rFonts w:ascii="Times New Roman" w:hAnsi="Times New Roman" w:cs="Times New Roman"/>
                <w:b/>
                <w:color w:val="FF0000"/>
                <w:sz w:val="24"/>
                <w:szCs w:val="24"/>
              </w:rPr>
            </w:pPr>
            <w:r w:rsidRPr="00955273">
              <w:rPr>
                <w:rFonts w:ascii="Times New Roman" w:hAnsi="Times New Roman" w:cs="Times New Roman"/>
                <w:b/>
                <w:color w:val="FF0000"/>
                <w:sz w:val="24"/>
                <w:szCs w:val="24"/>
              </w:rPr>
              <w:t>a) derogare, nei soli casi necessari al rispetto  delle  misure  di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cui all'alinea ove  non  sia  possibile  procedere  diversamente,  al</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numero minimo e massimo di alunni per classe  previsto,  per  ciascun</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ordine e grado di istruzione, dal regolamento di cui al  decreto  del</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 xml:space="preserve">Presidente della Repubblica 20 marzo 2009, n. 81; </w:t>
            </w:r>
          </w:p>
          <w:p w:rsidR="00D36B6C" w:rsidRPr="00955273" w:rsidRDefault="00D36B6C" w:rsidP="00D36B6C">
            <w:pPr>
              <w:rPr>
                <w:rFonts w:ascii="Times New Roman" w:hAnsi="Times New Roman" w:cs="Times New Roman"/>
                <w:b/>
                <w:color w:val="FF0000"/>
                <w:sz w:val="24"/>
                <w:szCs w:val="24"/>
              </w:rPr>
            </w:pPr>
            <w:r w:rsidRPr="00955273">
              <w:rPr>
                <w:rFonts w:ascii="Times New Roman" w:hAnsi="Times New Roman" w:cs="Times New Roman"/>
                <w:b/>
                <w:color w:val="FF0000"/>
                <w:sz w:val="24"/>
                <w:szCs w:val="24"/>
              </w:rPr>
              <w:t>b) attivare ulteriori incarichi temporanei di personale  docente  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 xml:space="preserve">amministrativo, tecnico e ausiliario (ATA) a tempo determinato  </w:t>
            </w:r>
            <w:r w:rsidRPr="00955273">
              <w:rPr>
                <w:rFonts w:ascii="Times New Roman" w:hAnsi="Times New Roman" w:cs="Times New Roman"/>
                <w:b/>
                <w:color w:val="FF0000"/>
                <w:sz w:val="24"/>
                <w:szCs w:val="24"/>
              </w:rPr>
              <w:lastRenderedPageBreak/>
              <w:t>dalla</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data di inizio delle lezioni  o  dalla  presa  di  servizio  fino  al</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termine delle lezioni, non  disponibili  per  le  assegnazioni  e  le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utilizzazioni  di  durata  temporanea.   In   caso   di   sospensione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dell'attivita'  in  presenza,  i  relativi  contratti  di  lavoro  si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intendono  risolti  per  giusta  causa,  senza   diritto   ad   alcun</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 xml:space="preserve">indennizzo; </w:t>
            </w:r>
          </w:p>
          <w:p w:rsidR="00D36B6C" w:rsidRPr="00955273" w:rsidRDefault="00D36B6C" w:rsidP="00D36B6C">
            <w:pPr>
              <w:rPr>
                <w:rFonts w:ascii="Times New Roman" w:hAnsi="Times New Roman" w:cs="Times New Roman"/>
                <w:b/>
                <w:color w:val="FF0000"/>
                <w:sz w:val="24"/>
                <w:szCs w:val="24"/>
              </w:rPr>
            </w:pPr>
            <w:r w:rsidRPr="00955273">
              <w:rPr>
                <w:rFonts w:ascii="Times New Roman" w:hAnsi="Times New Roman" w:cs="Times New Roman"/>
                <w:b/>
                <w:color w:val="FF0000"/>
                <w:sz w:val="24"/>
                <w:szCs w:val="24"/>
              </w:rPr>
              <w:t>c) prevedere, per l'anno scolastico 2020/2021, la conclusione degli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 xml:space="preserve">scrutini entro il termine delle lezioni. </w:t>
            </w:r>
          </w:p>
          <w:p w:rsidR="00D36B6C" w:rsidRPr="00955273" w:rsidRDefault="00D36B6C" w:rsidP="00D36B6C">
            <w:pPr>
              <w:rPr>
                <w:rFonts w:ascii="Times New Roman" w:hAnsi="Times New Roman" w:cs="Times New Roman"/>
                <w:b/>
                <w:color w:val="FF0000"/>
                <w:sz w:val="24"/>
                <w:szCs w:val="24"/>
              </w:rPr>
            </w:pPr>
            <w:r w:rsidRPr="00955273">
              <w:rPr>
                <w:rFonts w:ascii="Times New Roman" w:hAnsi="Times New Roman" w:cs="Times New Roman"/>
                <w:b/>
                <w:color w:val="FF0000"/>
                <w:sz w:val="24"/>
                <w:szCs w:val="24"/>
              </w:rPr>
              <w:t>2. All'attuazione delle misure di  cui  al  comma  1  del  presente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articolo si  provvede  a  valere  sulle  risorse  del  fondo  di  cui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all'articolo 235, da ripartire tra gli  uffici  scolastici  regionali</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con decreto del Ministro dell'istruzione, di concerto con il Ministro</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dell'economia e delle finanze. L'adozione delle  predette  misure  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subordinata al predetto riparto e avviene nei limiti dello stesso.</w:t>
            </w:r>
          </w:p>
          <w:p w:rsidR="00D36B6C" w:rsidRPr="00955273" w:rsidRDefault="00D36B6C" w:rsidP="00D36B6C">
            <w:pPr>
              <w:rPr>
                <w:rFonts w:ascii="Times New Roman" w:hAnsi="Times New Roman" w:cs="Times New Roman"/>
                <w:b/>
                <w:color w:val="FF0000"/>
                <w:sz w:val="24"/>
                <w:szCs w:val="24"/>
              </w:rPr>
            </w:pPr>
            <w:r w:rsidRPr="00955273">
              <w:rPr>
                <w:rFonts w:ascii="Times New Roman" w:hAnsi="Times New Roman" w:cs="Times New Roman"/>
                <w:b/>
                <w:color w:val="FF0000"/>
                <w:sz w:val="24"/>
                <w:szCs w:val="24"/>
              </w:rPr>
              <w:t>3. Il Ministero dell'istruzione, entro il 31 maggio 2021,  provvede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al monitoraggio delle spese di  cui  al  comma  2  per  il  personale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docente e  ATA,  comunicando  le  relative  risultanze  al  Ministero</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dell'economia  e  delle  finanze  -  Dipartimento  della   Ragioneria</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generale dello Stato, entro il mese successivo. Le eventuali economie</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sono versate all'entrata del bilancio dello Stato e sono destinate al</w:t>
            </w:r>
            <w:r w:rsidRPr="00955273">
              <w:rPr>
                <w:rFonts w:ascii="Times New Roman" w:hAnsi="Times New Roman" w:cs="Times New Roman"/>
                <w:b/>
                <w:color w:val="FF0000"/>
                <w:sz w:val="24"/>
                <w:szCs w:val="24"/>
              </w:rPr>
              <w:t xml:space="preserve"> </w:t>
            </w:r>
            <w:r w:rsidRPr="00955273">
              <w:rPr>
                <w:rFonts w:ascii="Times New Roman" w:hAnsi="Times New Roman" w:cs="Times New Roman"/>
                <w:b/>
                <w:color w:val="FF0000"/>
                <w:sz w:val="24"/>
                <w:szCs w:val="24"/>
              </w:rPr>
              <w:t>miglioramento dei saldi di finanza pubblica.</w:t>
            </w:r>
          </w:p>
          <w:p w:rsidR="00D36B6C" w:rsidRPr="008C4564" w:rsidRDefault="00D36B6C" w:rsidP="00D36B6C">
            <w:pPr>
              <w:rPr>
                <w:rFonts w:ascii="Times New Roman" w:hAnsi="Times New Roman" w:cs="Times New Roman"/>
                <w:b/>
                <w:sz w:val="24"/>
                <w:szCs w:val="24"/>
              </w:rPr>
            </w:pP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232 - Edilizia scolastica</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All'articolo 10, comma 1, del decreto-legge 12  settembre  2013,</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 104, convertito, con modificazioni, dalla legge 8  novembre  2013,</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  128,  e'  aggiunto  in  fine  il  seguente  periodo:   "Eventuali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successive variazioni relative  ai  singoli  interventi  di  edilizia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scolastica, ivi comprese  l'assegnazione  delle  eventuali  economie,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sono  disposte  con  decreto  del  Ministro  dell'istruzione  qualora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restino invariati le modalita' di utilizzo dei contributi pluriennali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i piani di erogazione  gia'  autorizzati  a  favore  delle  singole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regioni, e comunicate al Ministero dell'economia e delle finanze.".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In considerazione  dell'attuale  fase  emergenziale  e'  ammessa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l'anticipazione del 20 per cento del  finanziamento  sulle  procedure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dei </w:t>
            </w:r>
            <w:r w:rsidRPr="004C5543">
              <w:rPr>
                <w:rFonts w:ascii="Times New Roman" w:hAnsi="Times New Roman" w:cs="Times New Roman"/>
                <w:bCs/>
                <w:iCs/>
                <w:sz w:val="24"/>
                <w:szCs w:val="24"/>
              </w:rPr>
              <w:lastRenderedPageBreak/>
              <w:t>mutui autorizzati ai sensi dell'articolo 10 del decreto-legge  12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settembre 2013, n. 104, convertito, con modificazioni, dalla legge  8</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novembre 2013, n. 128,  nell'ambito  della  programmazione  triennale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nazionale 2018-2020  e  nei  limiti  dei  piani  di  erogazione  gia'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autorizzati ai sensi dell'articolo 4, comma 177-bis, della  legge  24</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dicembre 2003, n. 350. </w:t>
            </w:r>
          </w:p>
          <w:p w:rsidR="008F7251"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All'articolo  1,  comma  717,  terzo  periodo,  della  legge  28</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dicembre 2015, n. 208 sono apportate le seguenti modifiche:</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a)  dopo  la   parola   "vincolate"   e'   aggiunta   la   seguente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"prioritariamente";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b) dopo la parola "cantierizzazione" sono aggiunte le  seguenti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al completamento".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4. Al fine di semplificare le procedure di pagamento a  cura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enti locali per interventi di edilizia  scolastica  durante  la  fase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emergenziale da Covid-19, per tutta la durata dell'emergenza gli 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locali sono autorizzati a  procedere  al  pagamento  degli  stati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avanzamento dei lavori anche in deroga  ai  limiti  fissati  per  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stessi nell'ambito dei contratti di appalto.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5. Al fine di accelerare l'esecuzione degli interventi di  edilizia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durante  la  fase  emergenziale  di   sospensione   delle   attivita'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didattiche, per tutti gli atti e i decreti relativi a  procedure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l'assegnazione delle risorse in  materia  di  edilizia  scolastica  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concerti e i pareri delle  Amministrazioni  centrali  coinvolte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acquisiti entro il termine di  10  giorni  dalla  relativa  richiesta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formale. Decorso tale termine, il  Ministero  dell'istruzione  indice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nei tre giorni successivi apposita conferenza di  servizi  convocando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tutte le Amministrazioni interessate e  trasmettendo  contestualmente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alle medesime il provvedimento da adottare.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6. La conferenza di servizi di cui al comma 5 si  svolge  in  forma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simultanea e in modalita' sincrona, anche in  via  telematica,  e  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conclude entro e non oltre  sette  giorni  dalla  sua  indizione.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determinazione motivata di conclusione della conferenza sostituisce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ogni effetto a tutti gli atti di  assenso,  comunque  denominati,  da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parte delle amministrazioni coinvolte nel  procedimento.  La  mancata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lastRenderedPageBreak/>
              <w:t>partecipazione alla conferenza di servizi, indetta ai sensi del comma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5, e' da intendersi quale silenzio  assenso.  Con  la  determinazione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motivata   di   conclusione   della    conferenza,    il    Ministero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dell'istruzione procede all'adozione degli atti e  dei  provvedimenti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di propria competenza.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7. Le disposizioni di cui ai commi 5 e 6 si  applicano  a  tutti  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procedimenti in corso per i quali il Ministero  dell'istruzione  deve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ancora acquisire concerti  o  pareri  da  parte  di  altre  pubbliche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amministrazioni centrali.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8. Al fine di supportare gli enti locali in interventi  urgenti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edilizia scolastica, nonche' per l'adattamento degli ambienti 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aule didattiche per il contenimento del contagio relativo al Covid-19</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l'avvio del nuovo anno scolastico  2020-2021,  il  fondo  per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emergenze di cui al Fondo unico  per  l'edilizia  scolastica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all'articolo 11, comma 4-sexies, del decreto-legge 18  ottobre  2012,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 179, convertito, con modificazioni, dalla legge 17 dicembre  2012,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n. 221, e' incrementato di euro 30 milioni per l'anno 2020.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9. Ai maggiori oneri derivanti dal comma 8  si  provvede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dell'articolo 265.</w:t>
            </w:r>
          </w:p>
          <w:p w:rsidR="00E178F4" w:rsidRDefault="00E178F4" w:rsidP="00983767">
            <w:pPr>
              <w:rPr>
                <w:rFonts w:ascii="Times New Roman" w:hAnsi="Times New Roman" w:cs="Times New Roman"/>
                <w:b/>
                <w:sz w:val="24"/>
                <w:szCs w:val="24"/>
              </w:rPr>
            </w:pPr>
          </w:p>
        </w:tc>
        <w:tc>
          <w:tcPr>
            <w:tcW w:w="7214" w:type="dxa"/>
          </w:tcPr>
          <w:p w:rsidR="0079764F" w:rsidRPr="008C4564" w:rsidRDefault="008C4564" w:rsidP="0079764F">
            <w:pPr>
              <w:rPr>
                <w:rFonts w:ascii="Times New Roman" w:hAnsi="Times New Roman" w:cs="Times New Roman"/>
                <w:b/>
                <w:sz w:val="24"/>
                <w:szCs w:val="24"/>
              </w:rPr>
            </w:pPr>
            <w:r w:rsidRPr="008C4564">
              <w:rPr>
                <w:rFonts w:ascii="Times New Roman" w:hAnsi="Times New Roman" w:cs="Times New Roman"/>
                <w:b/>
                <w:sz w:val="24"/>
                <w:szCs w:val="24"/>
              </w:rPr>
              <w:lastRenderedPageBreak/>
              <w:t>UGUALE + comma 4-bis</w:t>
            </w:r>
          </w:p>
          <w:p w:rsidR="008C4564" w:rsidRPr="008C4564" w:rsidRDefault="008C4564" w:rsidP="008C4564">
            <w:pPr>
              <w:rPr>
                <w:rFonts w:ascii="Times New Roman" w:hAnsi="Times New Roman" w:cs="Times New Roman"/>
                <w:color w:val="FF0000"/>
                <w:sz w:val="24"/>
                <w:szCs w:val="24"/>
              </w:rPr>
            </w:pPr>
            <w:r w:rsidRPr="008C4564">
              <w:rPr>
                <w:rFonts w:ascii="Times New Roman" w:hAnsi="Times New Roman" w:cs="Times New Roman"/>
                <w:b/>
                <w:color w:val="FF0000"/>
                <w:sz w:val="24"/>
                <w:szCs w:val="24"/>
              </w:rPr>
              <w:t>4-bis. Per l'anno 2020 e' assegnato un contributo straordinario  di 5  milioni  di  euro  alla  citta'  metropolitana   di   Milano   per l'ampliamento e l'adeguamento strutturale dell'istituto  superiore  « Salvatore Quasimodo »  in  Magenta,  al  fine  di  ridurre  i  rischi connessi alla diffusione  del  COVID-19.  Agli  oneri  derivanti  dal presente comma, pari a 5 milioni di euro per l'anno 2020, si provvede mediante corrispondente riduzione del Fondo di  cui  all'articolo  1, comma 200, della legge 23 dicembre 2014, n.  190,  come  rifinanziato dall'articolo 265, comma 5, del presente decreto.</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233 - Misure di sostegno economico all’istruzione paritaria fino ai sedici anni e al sistema integrato da zero a sei anni</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Il fondo di cui  all'articolo  12  del  decreto  legislativo  13</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aprile 2017, n. 65, e' incrementato, per l'anno 2020, di  15  milioni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euro anche in conseguenza dell'emergenza causata dalla  diffusione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del Covid-19.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Al   fine   di   assicurare   la   necessaria    tempestivita'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nell'erogazione delle risorse, al riparto del fondo di cui  al  comma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 solo per  l'anno  2020,  si  provvede  con  decreto  del  Ministro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dell'istruzione,  previa  intesa  in  Conferenza   unificata,   fermi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restando i criteri previsti dall'articolo 12 del decreto  legislativo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13 aprile 2017, n. 65,  anche  nelle  more  dell'adozione  del  Piano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nazionale di azione nazionale pluriennale di cui all'articolo  8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predetto decreto legislativo. Si  prescinde  dall'intesa  qualora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stessa non pervenga </w:t>
            </w:r>
            <w:r w:rsidRPr="004C5543">
              <w:rPr>
                <w:rFonts w:ascii="Times New Roman" w:hAnsi="Times New Roman" w:cs="Times New Roman"/>
                <w:bCs/>
                <w:iCs/>
                <w:sz w:val="24"/>
                <w:szCs w:val="24"/>
              </w:rPr>
              <w:lastRenderedPageBreak/>
              <w:t xml:space="preserve">entro il suddetto termine di 15 giorni.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Ai  soggetti  che  gestiscono  in  via  continuativa  i  servizi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educativi e alle istituzioni scolastiche dell'infanzia non statali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all'articolo 2 del decreto legislativo 13 aprile 2017, n. 65,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erogato un contributo complessivo di 65  milioni  di  euro  nell'anno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2020, a titolo di sostegno economico in relazione alla riduzione o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mancato versamento delle rette  o  delle  compartecipazioni  comunque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denominate, da parte dei fruitori, determinato dalla sospensione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servizi in presenza a seguito delle misure adottate  per  contrastare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 diffusione del Covid-19. Con decreto del Ministro  dell'istruzione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il  predetto  contributo  e'  ripartito  tra  gli  uffici  scolastici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regionali in proporzione alla popolazione residente in eta'  compresa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tra zero  e  sei  anni  di  eta'.  Gli  uffici  scolastici  regionali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provvedono al successivo riparto in favore dei  servizi  educativi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  istituzioni  scolastiche  dell'infanzia  non  statali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all'articolo 2 del decreto legislativo 13  aprile  2017,  n.  65,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proporzione  al  numero  di  bambini  iscritti  nell'anno  scolastico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2019/2020. </w:t>
            </w:r>
          </w:p>
          <w:p w:rsidR="008F7251"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4. Alle scuole primarie e secondarie paritarie, facenti  parte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sistema nazionale di istruzione di cui all'articolo 1 della legge  10</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marzo 2000, n. 62, e' erogato un contributo complessivo di 70 milioni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euro nell'anno 2020, a titolo di sostegno economico  in  relazione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  riduzione  o  al  mancato  versamento  delle  rette   o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compartecipazioni comunque denominate, da parte dei fruitori fino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sedici anni di eta', determinato dalla sospensione   dei  servizi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presenza  a  seguito  delle  misure  adottate  per   contrastare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diffusione del Covid-19. Con decreto del Ministro dell'istruzione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predetto contributo e' ripartito tra gli uffici scolastici  regionali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 proporzione al numero degli alunni fino  a  sedici  anni  iscritti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nelle istituzioni scolastiche paritarie di cui al precedente periodo.</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Gli uffici scolastici regionali provvedono al successivo  riparto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favore delle istituzioni scolastiche paritarie primarie e  secondarie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 proporzione al numero  di  alunni  fino  a  sedici  anni  di  eta'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iscritti nell'anno scolastico 2019/2020.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5. Agli oneri derivanti dai commi 1, 3 e 4, pari a 150  milioni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euro, si </w:t>
            </w:r>
            <w:r w:rsidRPr="004C5543">
              <w:rPr>
                <w:rFonts w:ascii="Times New Roman" w:hAnsi="Times New Roman" w:cs="Times New Roman"/>
                <w:bCs/>
                <w:iCs/>
                <w:sz w:val="24"/>
                <w:szCs w:val="24"/>
              </w:rPr>
              <w:lastRenderedPageBreak/>
              <w:t>provvede ai sensi dell'articolo 265.</w:t>
            </w:r>
          </w:p>
          <w:p w:rsidR="00E178F4" w:rsidRDefault="00E178F4" w:rsidP="00983767">
            <w:pPr>
              <w:rPr>
                <w:rFonts w:ascii="Times New Roman" w:hAnsi="Times New Roman" w:cs="Times New Roman"/>
                <w:b/>
                <w:sz w:val="24"/>
                <w:szCs w:val="24"/>
              </w:rPr>
            </w:pPr>
          </w:p>
        </w:tc>
        <w:tc>
          <w:tcPr>
            <w:tcW w:w="7214" w:type="dxa"/>
          </w:tcPr>
          <w:p w:rsidR="0079764F" w:rsidRPr="008C4564" w:rsidRDefault="008C4564" w:rsidP="0079764F">
            <w:pPr>
              <w:rPr>
                <w:rFonts w:ascii="Times New Roman" w:hAnsi="Times New Roman" w:cs="Times New Roman"/>
                <w:b/>
                <w:sz w:val="24"/>
                <w:szCs w:val="24"/>
              </w:rPr>
            </w:pPr>
            <w:r w:rsidRPr="008C4564">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234 - Misure per il sostegno informativo per il supporto all’istruzione scolastica</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 fine di realizzare un sistema informativo  integrato  per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supporto alle decisioni nel settore dell'istruzione  scolastica,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 raccolta, la sistematizzazione e l'analisi  multidimensionale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relativi dati, per la previsione di lungo periodo della spesa per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personale scolastico, nonche' per il supporto alla gestione giuridica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ed economica del predetto personale anche  attraverso  le  tecnologie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dell'intelligenza artificiale e  per  la  didattica  a  distanza,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autorizzata la spesa di 10 milioni  di  euro  per  l'anno  2020.  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interventi  di   cui   al   periodo   precedente   riguardano   anche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l'organizzazione e  il  funzionamento  delle  strutture  ministeriali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centrali  e  periferiche.  Il  Ministero  dell'istruzione  affida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realizzazione  del  sistema  informativo   alla   societa'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all'articolo 83, comma 15, del decreto-legge 25 giugno 2008, n.  112,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convertito, con modificazioni, dalla legge 6 agosto 2008, n. 133. </w:t>
            </w:r>
          </w:p>
          <w:p w:rsidR="008F7251" w:rsidRPr="004C5543" w:rsidRDefault="008F7251" w:rsidP="008F7251">
            <w:pPr>
              <w:rPr>
                <w:rFonts w:ascii="Times New Roman" w:hAnsi="Times New Roman" w:cs="Times New Roman"/>
                <w:bCs/>
                <w:iCs/>
                <w:sz w:val="24"/>
                <w:szCs w:val="24"/>
              </w:rPr>
            </w:pPr>
            <w:r>
              <w:rPr>
                <w:rFonts w:ascii="Times New Roman" w:hAnsi="Times New Roman" w:cs="Times New Roman"/>
                <w:bCs/>
                <w:iCs/>
                <w:sz w:val="24"/>
                <w:szCs w:val="24"/>
              </w:rPr>
              <w:t>2</w:t>
            </w:r>
            <w:r w:rsidRPr="004C5543">
              <w:rPr>
                <w:rFonts w:ascii="Times New Roman" w:hAnsi="Times New Roman" w:cs="Times New Roman"/>
                <w:bCs/>
                <w:iCs/>
                <w:sz w:val="24"/>
                <w:szCs w:val="24"/>
              </w:rPr>
              <w:t>. Ai maggiori oneri derivanti dal comma 1  si  provvede  a  valere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sulle risorse del Programma operativo  nazionale  «Per  la  scuola  -</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competenze e ambienti per l'apprendimento», riferito  al  periodo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programmazione 2014/2020 a titolarita' del Ministero dell'istruzione,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cui alla decisione della Commissione europea C(2014) 9952  del  17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dicembre  2014,  in  coerenza  con  quanto  previsto   dalla   stessa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programmazione.</w:t>
            </w:r>
          </w:p>
          <w:p w:rsidR="00E178F4" w:rsidRDefault="00E178F4" w:rsidP="00983767">
            <w:pPr>
              <w:rPr>
                <w:rFonts w:ascii="Times New Roman" w:hAnsi="Times New Roman" w:cs="Times New Roman"/>
                <w:b/>
                <w:sz w:val="24"/>
                <w:szCs w:val="24"/>
              </w:rPr>
            </w:pPr>
          </w:p>
        </w:tc>
        <w:tc>
          <w:tcPr>
            <w:tcW w:w="7214" w:type="dxa"/>
          </w:tcPr>
          <w:p w:rsidR="0079764F" w:rsidRPr="008C4564" w:rsidRDefault="008C4564" w:rsidP="008C4564">
            <w:pPr>
              <w:rPr>
                <w:rFonts w:ascii="Times New Roman" w:hAnsi="Times New Roman" w:cs="Times New Roman"/>
                <w:b/>
                <w:sz w:val="24"/>
                <w:szCs w:val="24"/>
              </w:rPr>
            </w:pPr>
            <w:r w:rsidRPr="008C4564">
              <w:rPr>
                <w:rFonts w:ascii="Times New Roman" w:hAnsi="Times New Roman" w:cs="Times New Roman"/>
                <w:b/>
                <w:sz w:val="24"/>
                <w:szCs w:val="24"/>
              </w:rPr>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t>Art. 235 - Fondo per l’emergenza epidemiologica da COVID-19 presso il Ministero dell’istruzione</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 fine di contenere  il  rischio  epidemiologico  in  relazione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all'avvio dell'anno scolastico 2020/2021, nello stato  di  previsione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Ministero  dell'istruzione  e'  istituito  un  fondo,  denominato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"Fondo  per   l'emergenza   epidemiologica da   COVID-19",   con   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stanziamento di 400 milioni di euro nel 2020 e di 600 milioni di euro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nel  2021.  Il  fondo  e'  ripartito   con   decreto   del   Ministro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dell'istruzione di concerto con il  Ministro  dell'economia  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finanze,  con  l'unico  </w:t>
            </w:r>
            <w:r w:rsidRPr="004C5543">
              <w:rPr>
                <w:rFonts w:ascii="Times New Roman" w:hAnsi="Times New Roman" w:cs="Times New Roman"/>
                <w:bCs/>
                <w:iCs/>
                <w:sz w:val="24"/>
                <w:szCs w:val="24"/>
              </w:rPr>
              <w:lastRenderedPageBreak/>
              <w:t>vincolo  della  destinazione  a   misure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contenimento del  rischio  epidemiologico  da  realizzare  presso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istituzioni scolastiche statali e nel rispetto dei saldi  programmati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finanza  pubblica.  Al  relativo  onere  si  provvede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dell'articolo 265.</w:t>
            </w:r>
          </w:p>
          <w:p w:rsidR="00E178F4" w:rsidRDefault="00E178F4" w:rsidP="00983767">
            <w:pPr>
              <w:rPr>
                <w:rFonts w:ascii="Times New Roman" w:hAnsi="Times New Roman" w:cs="Times New Roman"/>
                <w:b/>
                <w:sz w:val="24"/>
                <w:szCs w:val="24"/>
              </w:rPr>
            </w:pPr>
          </w:p>
        </w:tc>
        <w:tc>
          <w:tcPr>
            <w:tcW w:w="7214" w:type="dxa"/>
          </w:tcPr>
          <w:p w:rsidR="0079764F" w:rsidRPr="008C4564" w:rsidRDefault="008C4564" w:rsidP="0079764F">
            <w:pPr>
              <w:rPr>
                <w:rFonts w:ascii="Times New Roman" w:hAnsi="Times New Roman" w:cs="Times New Roman"/>
                <w:b/>
                <w:sz w:val="24"/>
                <w:szCs w:val="24"/>
              </w:rPr>
            </w:pPr>
            <w:r w:rsidRPr="008C4564">
              <w:rPr>
                <w:rFonts w:ascii="Times New Roman" w:hAnsi="Times New Roman" w:cs="Times New Roman"/>
                <w:b/>
                <w:sz w:val="24"/>
                <w:szCs w:val="24"/>
              </w:rPr>
              <w:lastRenderedPageBreak/>
              <w:t>UGUALE</w:t>
            </w: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239 - Fondo per l’innovazione tecnologica e la digitalizzazione</w:t>
            </w:r>
          </w:p>
          <w:p w:rsidR="008F7251"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Nello stato di previsione del Ministero  dell'economia  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finanze e' istituito un Fondo, con una dotazione  di  50  milioni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euro  per   l'anno   2020, per   l'innovazione   tecnologica   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digitalizzazione,  destinato   alla   copertura   delle   spese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interventi, acquisti e misure di sostegno a favore di  una  strategia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condivisione e utilizzo del patrimonio informativo pubblico a fini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istituzionali, della   diffusione   dell'identita'   digitale,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domicilio digitale e delle firme elettroniche, della realizzazione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dell'erogazione di servizi in rete, dell'accesso ai servizi  in  rete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tramite le piattaforme abilitanti previste dagli articoli 5, 62, 64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64-bis del decreto legislativo 7 marzo 2005, n.  82,  nonche'  per  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servizi  e  le   attivita'   di   assistenza   tecnico-amministrativa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necessarie. Le suddette risorse, sono trasferite al bilancio autonomo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 Presidenza del consiglio dei ministri per essere  assegnate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Ministro   delegato    per    l'innovazione    tecnologica    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digitalizzazione, che provvede alla gestione delle relative risorse.</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Con uno o piu' decreti del Presidente del Consiglio dei ministri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  del  Ministro  delegato  per  l'innovazione   tecnologica   e   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digitalizzazione sono individuati gli interventi a cui sono destinate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 risorse di cui al comma 1, tenendo conto degli  aspetti  correlati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alla sicurezza cibernetica.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Agli oneri derivanti dall'attuazione del presente articolo, pari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 euro cinquanta milioni  per  l'anno  2020,  si  provvede  ai  sensi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dell'articolo 265.</w:t>
            </w:r>
          </w:p>
          <w:p w:rsidR="00E178F4" w:rsidRDefault="00E178F4" w:rsidP="00983767">
            <w:pPr>
              <w:rPr>
                <w:rFonts w:ascii="Times New Roman" w:hAnsi="Times New Roman" w:cs="Times New Roman"/>
                <w:b/>
                <w:sz w:val="24"/>
                <w:szCs w:val="24"/>
              </w:rPr>
            </w:pPr>
          </w:p>
        </w:tc>
        <w:tc>
          <w:tcPr>
            <w:tcW w:w="7214" w:type="dxa"/>
          </w:tcPr>
          <w:p w:rsidR="00BD658E" w:rsidRPr="008C4564" w:rsidRDefault="008C4564" w:rsidP="00BD658E">
            <w:pPr>
              <w:rPr>
                <w:rFonts w:ascii="Times New Roman" w:hAnsi="Times New Roman" w:cs="Times New Roman"/>
                <w:b/>
                <w:sz w:val="24"/>
                <w:szCs w:val="24"/>
              </w:rPr>
            </w:pPr>
            <w:r w:rsidRPr="008C4564">
              <w:rPr>
                <w:rFonts w:ascii="Times New Roman" w:hAnsi="Times New Roman" w:cs="Times New Roman"/>
                <w:b/>
                <w:sz w:val="24"/>
                <w:szCs w:val="24"/>
              </w:rPr>
              <w:t>UGUALE</w:t>
            </w:r>
          </w:p>
        </w:tc>
      </w:tr>
      <w:tr w:rsidR="006F6840"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t>Art. 263 – Disposizioni in materia di flessibilità del lavoro pubblico e di lavoro agile</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 fine di assicurare la continuita' dell'azione  amministrativa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la celere conclusione dei procedimenti, le amministrazioni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lastRenderedPageBreak/>
              <w:t>all'articolo 1, comma 2, del decreto legislativo 30  marzo  2001,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165, fino al 31 dicembre 2020, adeguano le misure di cui 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87, comma 1, lettera a), del decreto-legge  17  marzo  2020,  n.  18,</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convertito, con modificazioni, dalla legge 24  aprile  2020,  n.  27,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alle esigenze  della  progressiva  riapertura  di  tutti  gli  uffici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pubblici e a quelle   dei  cittadini  e  delle  imprese  connesse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graduale riavvio delle attivita'  produttive  e  commerciali.  A  tal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fine, organizzano il lavoro dei propri dipendenti e l'erogazione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servizi  attraverso   la   flessibilita'   dell'orario   di   lavoro,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rivedendone l'articolazione giornaliera e  settimanale,  introducendo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modalita' di interlocuzione programmata, anche  attraverso  soluzioni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digitali  e  non  in  presenza  con  l'utenza.  Ulteriori   modalita'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organizzative possono essere individuate con uno o piu'  decreti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Ministro per la pubblica amministrazione.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Le amministrazioni di cui al comma 1 si  adeguano  alle  vigenti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prescrizioni  in  materia  di  tutela  della  salute  adottate  dalle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competenti autorita'.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Ai fini  di  cui  al  comma  1,  le  amministrazioni  assicurano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adeguate  forme  di  aggiornamento  professionale   alla   dirigenza.</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L'attuazione delle misure di cui al presente articolo e' valutata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fini della performance.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4. La presenza dei lavoratori negli uffici all'estero di  pubbliche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comunque  denominati,  e'  consentita  nei   limiti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previsti dalle disposizioni emanate dalle autorita' sanitarie  locali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il contenimento della diffusione  del  Covid-19,  fermo  restando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l'obbligo di mantenere il distanziamento  sociale  e  l'utilizzo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dispositivi di protezione individuali.</w:t>
            </w:r>
          </w:p>
          <w:p w:rsidR="006F6840" w:rsidRPr="002B6934" w:rsidRDefault="006F6840" w:rsidP="00983767">
            <w:pPr>
              <w:autoSpaceDE w:val="0"/>
              <w:autoSpaceDN w:val="0"/>
              <w:adjustRightInd w:val="0"/>
              <w:rPr>
                <w:rFonts w:ascii="Times New Roman" w:hAnsi="Times New Roman" w:cs="Times New Roman"/>
                <w:b/>
                <w:bCs/>
                <w:i/>
                <w:iCs/>
                <w:sz w:val="24"/>
                <w:szCs w:val="24"/>
              </w:rPr>
            </w:pPr>
          </w:p>
        </w:tc>
        <w:tc>
          <w:tcPr>
            <w:tcW w:w="7214" w:type="dxa"/>
          </w:tcPr>
          <w:p w:rsidR="008C4564" w:rsidRPr="004C5543" w:rsidRDefault="008C4564" w:rsidP="008C4564">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263 – Disposizioni in materia di flessibilità del lavoro pubblico e di lavoro agile</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1. Al fine di assicurare la continuita' dell'azione  amministrativa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la celere conclusione dei procedimenti, le amministrazioni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lastRenderedPageBreak/>
              <w:t>all'articolo 1, comma 2, del decreto legislativo 30  marzo  2001,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165, fino al 31 dicembre 2020, adeguano le misure di cui 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87, comma 1, lettera a), del decreto-legge  17  marzo  2020,  n.  18,</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convertito, con modificazioni, dalla legge 24  aprile  2020,  n.  27,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alle esigenze  della  progressiva  riapertura  di  tutti  gli  uffici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pubblici e a quelle   dei  cittadini  e  delle  imprese  connesse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graduale riavvio delle attivita'  produttive  e  commerciali.  A  tal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fine, organizzano il lavoro dei propri dipendenti e l'erogazione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servizi  attraverso   la   flessibilita'   dell'orario   di   lavoro,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rivedendone l'articolazione giornaliera e  settimanale,  introducendo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modalita' di interlocuzione programmata, anche  attraverso  soluzioni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digitali  e  non  in  presenza  con  l'utenza.  Ulteriori   modalita'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organizzative possono essere individuate con uno o piu'  decreti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Ministro per la pubblica amministrazione. </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2. Le amministrazioni di cui al comma 1 si  adeguano  alle  vigenti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prescrizioni  in  materia  di  tutela  della  salute  adottate  dalle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competenti autorita'. </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3. Ai fini  di  cui  al  comma  1,  le  amministrazioni  assicurano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adeguate  forme  di  aggiornamento  professionale   alla   dirigenza.</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L'attuazione delle misure di cui al presente articolo e' valutata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fini della performance. </w:t>
            </w:r>
          </w:p>
          <w:p w:rsidR="008C4564" w:rsidRPr="004C5543" w:rsidRDefault="008C4564" w:rsidP="008C4564">
            <w:pPr>
              <w:rPr>
                <w:rFonts w:ascii="Times New Roman" w:hAnsi="Times New Roman" w:cs="Times New Roman"/>
                <w:bCs/>
                <w:iCs/>
                <w:sz w:val="24"/>
                <w:szCs w:val="24"/>
              </w:rPr>
            </w:pPr>
            <w:r w:rsidRPr="004C5543">
              <w:rPr>
                <w:rFonts w:ascii="Times New Roman" w:hAnsi="Times New Roman" w:cs="Times New Roman"/>
                <w:bCs/>
                <w:iCs/>
                <w:sz w:val="24"/>
                <w:szCs w:val="24"/>
              </w:rPr>
              <w:t>4. La presenza dei lavoratori negli uffici all'estero di  pubbliche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comunque  denominati,  e'  consentita  nei   limiti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previsti dalle disposizioni emanate dalle autorita' sanitarie  locali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 il contenimento della diffusione  del  Covid-19,  fermo  restando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l'obbligo di mantenere il distanziamento  sociale  e  l'utilizzo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dispositivi di protezione individuali.</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4-bis. All'articolo 14 della legge 7  agosto  2015,  n.  124,  sono apportate le seguenti modificazioni: </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a) al comma 1, le parole da: « e, anche al fine » fino a:  «  forme associative » sono sostituite dalle seguenti: « . Entro il 31 gennaio di ciascun anno, le amministrazioni pubbliche  redigono,  sentite  le organizzazioni sindacali, il Piano  organizzativo  del  lavoro  agile (POLA), quale sezione del documento di cui all'articolo 10, comma  </w:t>
            </w:r>
            <w:r w:rsidRPr="008C4564">
              <w:rPr>
                <w:rFonts w:ascii="Times New Roman" w:hAnsi="Times New Roman" w:cs="Times New Roman"/>
                <w:b/>
                <w:color w:val="FF0000"/>
                <w:sz w:val="24"/>
                <w:szCs w:val="24"/>
              </w:rPr>
              <w:lastRenderedPageBreak/>
              <w:t xml:space="preserve">1, lettera a), del decreto legislativo 27 ottobre 2009, n. 150. Il  POLA individua le modalita' attuative del lavoro agile prevedendo, per  le attivita' che possono essere svolte in modalita' agile, che almeno il 60 Per cento dei dipendenti possa  avvalersene,  garantendo  che  gli stessi non subiscano penalizzazioni ai  fini  del  riconoscimento  di professionalita' e  della  progressione  di  carriera,  e  definisce, altresi',  le  misure  organizzative,  i  requisiti  tecnologici,   i percorsi formativi del personale, anche dirigenziale, e gli strumenti di rilevazione e di  verifica  periodica  dei  risultati  conseguiti, anche in termini di miglioramento  dell'efficacia  e  dell'efficienza dell'azione  amministrativa,  della  digitalizzazione  dei  processi, nonche' della qualita' dei  servizi  erogati,  anche  coinvolgendo  i cittadini, sia individualmente, sia nelle loro forme associative.  In caso di mancata adozione del POLA, il lavoro agile si applica  almeno al 30 per cento dei dipendenti, ove lo richiedano. Il  raggiungimento delle predette percentuali e' realizzato  nell'ambito  delle  risorse disponibili   a   legislazione   vigente.   Le   economie   derivanti dall'applicazione del POLA restano acquisite al bilancio di  ciascuna amministrazione pubblica »; </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b) il comma 3 e' sostituito dai seguenti: </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 3. Con decreto del  Ministro  per  la  pubblica  amministrazione, sentita la Conferenza unificata di cui  all'articolo  8  del  decreto legislativo 28 agosto 1997, n. 281, possono  essere  definiti,  anche tenendo conto degli esiti del  monitoraggio  del  Dipartimento  della funzione pubblica della Presidenza del  Consiglio  dei  ministri  nei confronti delle  pubbliche  amministrazioni,  ulteriori  e  specifici indirizzi per l'attuazione dei commi 1 e 2 del  presente  articolo  e della legge 22 maggio  2017,  n.  81,  per  quanto  applicabile  alle pubbliche amministrazioni, nonche' regole inerenti all'organizzazione del  lavoro  finalizzate  a  promuovere  il   lavoro   agile   e   la conciliazione dei tempi di vita e di lavoro dei dipendenti. </w:t>
            </w:r>
          </w:p>
          <w:p w:rsidR="008C4564"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 xml:space="preserve">3-bis.  Presso  il  Dipartimento  della  funzione  pubblica   della Presidenza del Consiglio dei  ministri  e'  istituito  l'Osservatorio nazionale del  lavoro  agile  nelle  amministrazioni  pubbliche.  Con </w:t>
            </w:r>
            <w:r w:rsidRPr="008C4564">
              <w:rPr>
                <w:rFonts w:ascii="Times New Roman" w:hAnsi="Times New Roman" w:cs="Times New Roman"/>
                <w:b/>
                <w:color w:val="FF0000"/>
                <w:sz w:val="24"/>
                <w:szCs w:val="24"/>
              </w:rPr>
              <w:lastRenderedPageBreak/>
              <w:t xml:space="preserve">decreto del Ministro per la  pubblica  amministrazione,  da  adottare entro sessanta giorni dalla data di entrata in vigore della  presente disposizione, sono definiti  la  composizione,  le  competenze  e  il funzionamento dell'Osservatorio. All'istituzione e  al  funzionamento dell'Osservatorio  si  provvede  nei  limiti  delle  risorse   umane, strumentali e finanziarie disponibili a legislazione  vigente,  senza nuovi o maggiori oneri per la  finanza  pubblica.  La  partecipazione all'Osservatorio  non  comporta  la  corresponsione  di   emolumenti, compensi, indennita' o rimborsi di spese comunque denominati ». </w:t>
            </w:r>
          </w:p>
          <w:p w:rsidR="008F6978" w:rsidRPr="008C4564" w:rsidRDefault="008C4564" w:rsidP="008C4564">
            <w:pPr>
              <w:rPr>
                <w:rFonts w:ascii="Times New Roman" w:hAnsi="Times New Roman" w:cs="Times New Roman"/>
                <w:b/>
                <w:color w:val="FF0000"/>
                <w:sz w:val="24"/>
                <w:szCs w:val="24"/>
              </w:rPr>
            </w:pPr>
            <w:r w:rsidRPr="008C4564">
              <w:rPr>
                <w:rFonts w:ascii="Times New Roman" w:hAnsi="Times New Roman" w:cs="Times New Roman"/>
                <w:b/>
                <w:color w:val="FF0000"/>
                <w:sz w:val="24"/>
                <w:szCs w:val="24"/>
              </w:rPr>
              <w:t>4-ter. Al comma  2  dell'articolo  1  del  decreto  legislativo  25 gennaio 2010, n. 6, e' aggiunto, in fine, il seguente periodo:  «  Il Dipartimento   della   funzione   pubblica   e'    socio    fondatore dell'associazione, con una quota associativa non inferiore al 76  per cento; il  diritto  di  voto  di  ciascun  associato  e'  commisurato all'entita' della quota versata».</w:t>
            </w:r>
          </w:p>
          <w:p w:rsidR="008C4564" w:rsidRPr="00203B2B" w:rsidRDefault="008C4564" w:rsidP="008F6978">
            <w:pPr>
              <w:rPr>
                <w:rFonts w:ascii="Times New Roman" w:hAnsi="Times New Roman" w:cs="Times New Roman"/>
                <w:sz w:val="24"/>
                <w:szCs w:val="24"/>
              </w:rPr>
            </w:pPr>
          </w:p>
        </w:tc>
      </w:tr>
      <w:tr w:rsidR="00E178F4"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264 – Liberalizzazione e semplificazione dei procedimenti amministrativi in relazione all’emergenza COVID-19</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 fine di garantire la massima semplificazione, l'accelerazione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dei procedimenti amministrativi  e  la  rimozione  di  ogni  ostacolo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burocratico nella vita dei cittadini e  delle  imprese  in  relazione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all'emergenza COVID-19, dalla data di entrata in vigore del  presente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decreto e fino al 31 dicembre 2020: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a) nei procedimenti avviati su istanza di  parte,  che  hanno  ad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oggetto  l'erogazione  di  benefici  economici  comunque  denominati,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indennita', prestazioni previdenziali  e  assistenziali,  erogazioni,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contributi,  sovvenzioni,  finanziamenti,  prestiti,  agevolazioni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sospensioni, da parte  di  pubbliche  amministrazioni,  in  relazione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all'emergenza COVID-19, le dichiarazioni di cui agli articoli 46 e 47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decreto del Presidente della Repubblica 28 dicembre 2000, n.  445</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sostituiscono  ogni  tipo  di  documentazione  comprovante  tutti   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requisiti  soggettivi  ed  oggettivi  richiesti  dalla  normativa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riferimento, anche in deroga ai limiti previsti dagli stessi o  dalla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normativa  di  settore,  fatto  </w:t>
            </w:r>
            <w:r w:rsidRPr="004C5543">
              <w:rPr>
                <w:rFonts w:ascii="Times New Roman" w:hAnsi="Times New Roman" w:cs="Times New Roman"/>
                <w:bCs/>
                <w:iCs/>
                <w:sz w:val="24"/>
                <w:szCs w:val="24"/>
              </w:rPr>
              <w:lastRenderedPageBreak/>
              <w:t>comunque  salvo  il  rispetto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disposizioni del codice delle  leggi  antimafia  e  delle  misure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prevenzione, di cui al decreto legislativo 6 settembre 2011, n. 159; </w:t>
            </w:r>
          </w:p>
          <w:p w:rsidR="008F7251"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b) i provvedimenti amministrativi illegittimi ai sensi  dell'art.</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21-octies della legge 7 agosto 1990, n. 241,  adottati  in  relazione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all'emergenza   Covid-19,   possono   essere   annullati   d'ufficio,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sussistendone le ragioni di interesse pubblico, entro il  termine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tre mesi, in deroga all'art. 21-nonies comma 1 della legge  7  agosto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1990, n. 241. Il termine decorre  dalla  adozione  del  provvedimento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espresso ovvero dalla formazione del silenzio  assenso.  Resta  salva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l'annullabilita' d'ufficio anche dopo il termine di tre mesi  qualora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 provvedimenti amministrativi siano stati  adottati  sulla  base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false rappresentazioni dei fatti o di  dichiarazioni  sostitutive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certificazione e dell'atto di notorieta' false o mendaci per  effetto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 condotte costituenti reato,  accertate  con  sentenza  passata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giudicato, fatta salva  l'applicazione  delle  sanzioni  penali,  ivi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comprese quelle previste dal capo  VI  del  testo  unico  di  cui  al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decreto del Presidente della Repubblica 28 dicembre 2000, n. 445;</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c) qualora l'attivita' in relazione  all'emergenza  Covid-19  sia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iniziata sulla base di una segnalazione certificata di cui agli artt.</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19 e seguenti della legge 7 agosto  1990,  n.  241,  il  termine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l'adozione dei provvedimenti previsti dal comma 4 del  medesimo  art.</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19 e' di tre mesi e decorre dalla scadenza del termine per l'adozione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dei provvedimenti di cui al comma 3 del medesimo articolo 19;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d) per i procedimenti  di  cui  alla  lettera  a)  l'applicazione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dell'articolo 21-quinquies della legge  7  agosto  1990,  n.  241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ammessa  solo  per  eccezionali   ragioni   di   interesse   pubblico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sopravvenute;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e) nelle ipotesi di cui all'articolo 17-bis, comma 2,  ovvero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cui all' art. 14-bis, commi 4 e 5 e 14 ter, comma  7  della  legge  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agosto 1990, n. 241, il responsabile del procedimento  e'  tenuto  ad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adottare il provvedimento conclusivo entro 30 giorni dal formarsi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silenzio assenso;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f)  gli  interventi,  anche  edilizi,  necessari  ad   assicurare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l'ottemperanza alle misure di sicurezza prescritte  per  fare  fronte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lastRenderedPageBreak/>
              <w:t>all'emergenza sanitaria da COVID-19 sono  comunque  ammessi,  secondo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quanto previsto dal  presente  articolo,  nel  rispetto  delle  norme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antisismiche,  di  sicurezza,  antincendio,  igienico-sanitarie,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tutela dal rischio idrogeologico e di tutela dei beni culturali e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paesaggio. Detti  interventi,  consistenti  in  opere  contingenti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temporanee destinate ad essere rimosse con la  fine  dello  stato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emergenza, sono realizzati, se diversi da quelli di cui  all'articolo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6 del decreto del Presidente della Repubblica 6 giugno 2001, n.  380,</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previa comunicazione all'amministrazione comunale di avvio dei lavori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asseverata da un tecnico abilitato e corredata da  una  dichiarazione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soggetto interessato che, ai sensi dell'art. 47 del  decreto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Presidente della Repubblica 28 dicembre 2000 n. 445, attesta  che  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tratta di opere necessarie all'ottemperanza alle misure di  sicurezza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prescritte per fare fronte all'emergenza sanitaria da  COVID-19.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tali interventi, non sono richiesti i permessi, le  autorizzazioni  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gli atti di assenso comunque denominati  eventualmente  previsti,  ad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eccezione dei titoli abilitativi di cui alla  parte  II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legislativo 22 gennaio 2004, n. 42. E'  comunque  salva  la  facolta'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dell'interessato di chiedere il  rilascio  dei  prescritti  permessi,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autorizzazioni o atti  di  assenso.  L'eventuale  mantenimento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opere edilizie realizzate, se conformi alla disciplina urbanistica ed</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edilizia vigente, e' richiesto all'amministrazione comunale entro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31 dicembre  2020  ed  e'  assentito,  previo  accertamento  di  tale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conformita', con esonero dal contributo di costruzione  eventualmente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previsto, mediante provvedimento espresso da adottare entro  sessanta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giorni dalla domanda. Per l'acquisizione delle autorizzazioni e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atti di assenso comunque denominati, ove prescritti, e'  indetta  una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conferenza di servizi semplificata  ai  sensi  degli  articoli  14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seguenti  della  legge  7  agosto  1990,  n.   241.  L'autorizzazione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paesaggistica e' rilasciata, ove  ne  sussistano  i  presupposti,  ai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sensi dell'articolo 167 del decreto legislativo 22 gennaio  2004,  n.</w:t>
            </w:r>
            <w:r>
              <w:rPr>
                <w:rFonts w:ascii="Times New Roman" w:hAnsi="Times New Roman" w:cs="Times New Roman"/>
                <w:bCs/>
                <w:iCs/>
                <w:sz w:val="24"/>
                <w:szCs w:val="24"/>
              </w:rPr>
              <w:t xml:space="preserve"> 42.</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Al  fine  di  accelerare   la   massima   semplificazione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procedimenti nonche' l'attuazione di misure urgenti per il sostegno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cittadini  e  imprese  e  per  la  ripresa  a  fronte  dell'emergenza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lastRenderedPageBreak/>
              <w:t>economica derivante dalla diffusione dell'infezione da  Covid-19,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presente comma reca ulteriori  disposizioni  urgenti  per  assicurare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piena attuazione ai principi di cui all' articolo 18  della  legge  7</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agosto 1990, n. 241 e al decreto del Presidente della  Repubblica  28</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dicembre  2000,  n.  445,   che   non   consentono   alle   pubbliche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di  richiedere  la   produzione   di   documenti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informazioni gia' in loro possesso: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a) al decreto del Presidente della Repubblica n. 445 del 2000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apportate le seguenti modificazioni: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il comma 1 dell'articolo 71 e' sostituito  dal  seguente:  "Le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amministrazioni  procedenti  sono   tenute   ad   effettuare   idonei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controlli, anche a campione in  misura  proporzionale  al  rischio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all'entita' del beneficio, e nei casi di  ragionevole  dubbio,  sulla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veridicita' delle dichiarazioni di cui agli articoli 46 e  47,  anche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successivamente all'erogazione dei benefici, comunque denominati, per</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i quali sono rese le dichiarazioni. (L)";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 all'articolo 75 dopo il comma  1,  e'  aggiunto  il  seguente: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"1-bis. La dichiarazione mendace comporta, altresi', la revoca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eventuali benefici gia' erogati  nonche'  il  divieto  di  accesso  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contributi, finanziamenti e agevolazioni per un  periodo  di  2  anni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decorrenti  da  quando  l'amministrazione  ha  adottato   l'atto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decadenza. Restano comunque fermi gli interventi, anche economici, in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favore dei  minori  e  per  le  situazioni  familiari  e  sociali  di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particolare disagio. (L)";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all'articolo 76, comma 1, e'  aggiunto  in  fine  il  seguente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periodo: "La sanzione ordinariamente prevista dal  codice  penale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aumentata da un terzo alla meta'.";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b) all'articolo 50 del decreto legislativo 7  marzo  2005,  n.  82,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apportare le seguenti modifiche: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al comma 2 le parole  "salvo  il  disposto  dell'articolo  43,</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comma 4" sono sostituite dalle seguenti:  "salvo  il  disposto  degli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articoli 43, commi 4 e 71,";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 xml:space="preserve">2) dopo il comma 2-bis e' aggiunto il seguente comma: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"2-ter. Le pubbliche amministrazioni certificanti detentrici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dati di cui al comma 1 ne assicurano  la  fruizione  da  parte  delle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pubbliche  </w:t>
            </w:r>
            <w:r w:rsidRPr="004C5543">
              <w:rPr>
                <w:rFonts w:ascii="Times New Roman" w:hAnsi="Times New Roman" w:cs="Times New Roman"/>
                <w:bCs/>
                <w:iCs/>
                <w:sz w:val="24"/>
                <w:szCs w:val="24"/>
              </w:rPr>
              <w:lastRenderedPageBreak/>
              <w:t>amministrazioni  e  dei  gestori  di   servizi   pubblici,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attraverso la predisposizione  di  accordi  quadro.  Con  gli  stessi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accordi, le pubbliche amministrazioni detentrici dei dati assicurano,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su richiesta dei soggetti privati di cui all'articolo 2  del  decreto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del Presidente della Repubblica 28 dicembre 2000,  n.  445,  conferma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scritta della corrispondenza di quanto dichiarato con  le  risultanze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dei dati da essa custoditi, con le modalita' di cui all'articolo  71,</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comma 4 del medesimo decreto.";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c) all'articolo 50-ter, del decreto legislativo 7  marzo  2005,  n.</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82, apportare le seguenti modifiche: le parole "lettera a),", ovunque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ricorrono, sono soppresse;  al comma 2, la  parola  "sperimentazione"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sostituita con la parola  "gestione" e le parole  "al  Commissario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straordinario per l'attuazione dell'Agenda digitale non oltre  il  15</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settembre 2019" sono sostituite dalle seguenti: "alla Presidenza  del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Consiglio dei ministri"; al comma 3, primo  periodo,  le  parole  "il</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Commissario straordinario per l'attuazione dell'Agenda digitale" sono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sostituite dalle seguenti: "la Presidenza del Consiglio dei ministri"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 al secondo periodo, le parole "del  Commissario"  sono  sostituite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dalle seguenti: "della Presidenza del Consiglio dei ministri"."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d) nell'ambito delle verifiche, delle  ispezioni  e  dei  controlli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comunque  denominati  sulle  attivita'  dei  privati,   la   pubblica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amministrazione non richiede la produzione di  informazioni,  atti  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documenti  in   possesso   della   stessa   o   di   altra   pubblica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amministrazione. E' nulla ogni sanzione disposta  nei  confronti  dei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privati  per  omessa  esibizione  di  documenti  gia'   in   possesso</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dell'amministrazione procedente o di altra amministrazione;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3. Le amministrazioni  predispongono  gli  accordi  quadro  di  cui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all'articolo 50, comma 2-ter, del decreto legislativo 7  marzo  2005,</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n. 82 entro centoventi giorni dall'entrata  in  vigore  del  presente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 xml:space="preserve">decreto. </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4. Le disposizioni  del  presente  articolo  attengono  ai  livelli</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essenziali delle  prestazioni  di  cui  all'articolo  117,  comma  2,</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lettera  m),  della  Costituzione  e  prevalgono  su   ogni   diversa</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disciplina regionale.</w:t>
            </w:r>
          </w:p>
          <w:p w:rsidR="00E178F4" w:rsidRDefault="00E178F4" w:rsidP="00983767">
            <w:pPr>
              <w:rPr>
                <w:rFonts w:ascii="Times New Roman" w:hAnsi="Times New Roman" w:cs="Times New Roman"/>
                <w:b/>
                <w:sz w:val="24"/>
                <w:szCs w:val="24"/>
              </w:rPr>
            </w:pPr>
          </w:p>
        </w:tc>
        <w:tc>
          <w:tcPr>
            <w:tcW w:w="7214" w:type="dxa"/>
          </w:tcPr>
          <w:p w:rsidR="00BD658E" w:rsidRPr="008C4564" w:rsidRDefault="008C4564" w:rsidP="008C4564">
            <w:pPr>
              <w:rPr>
                <w:rFonts w:ascii="Times New Roman" w:hAnsi="Times New Roman" w:cs="Times New Roman"/>
                <w:b/>
                <w:sz w:val="24"/>
                <w:szCs w:val="24"/>
              </w:rPr>
            </w:pPr>
            <w:r w:rsidRPr="008C4564">
              <w:rPr>
                <w:rFonts w:ascii="Times New Roman" w:hAnsi="Times New Roman" w:cs="Times New Roman"/>
                <w:b/>
                <w:sz w:val="24"/>
                <w:szCs w:val="24"/>
              </w:rPr>
              <w:lastRenderedPageBreak/>
              <w:t>UGUALE</w:t>
            </w:r>
          </w:p>
        </w:tc>
      </w:tr>
      <w:tr w:rsidR="006F6840" w:rsidTr="00CD6F49">
        <w:tc>
          <w:tcPr>
            <w:tcW w:w="7213" w:type="dxa"/>
          </w:tcPr>
          <w:p w:rsidR="008F7251" w:rsidRPr="004C5543" w:rsidRDefault="008F7251" w:rsidP="008F7251">
            <w:pPr>
              <w:rPr>
                <w:rFonts w:ascii="Times New Roman" w:hAnsi="Times New Roman" w:cs="Times New Roman"/>
                <w:b/>
                <w:bCs/>
                <w:iCs/>
                <w:sz w:val="24"/>
                <w:szCs w:val="24"/>
              </w:rPr>
            </w:pPr>
            <w:r w:rsidRPr="004C5543">
              <w:rPr>
                <w:rFonts w:ascii="Times New Roman" w:hAnsi="Times New Roman" w:cs="Times New Roman"/>
                <w:b/>
                <w:bCs/>
                <w:iCs/>
                <w:sz w:val="24"/>
                <w:szCs w:val="24"/>
              </w:rPr>
              <w:lastRenderedPageBreak/>
              <w:t>Art. 266 – Entrata in vigore</w:t>
            </w:r>
          </w:p>
          <w:p w:rsidR="008F7251" w:rsidRPr="004C5543" w:rsidRDefault="008F7251" w:rsidP="008F7251">
            <w:pPr>
              <w:rPr>
                <w:rFonts w:ascii="Times New Roman" w:hAnsi="Times New Roman" w:cs="Times New Roman"/>
                <w:bCs/>
                <w:iCs/>
                <w:sz w:val="24"/>
                <w:szCs w:val="24"/>
              </w:rPr>
            </w:pPr>
            <w:r w:rsidRPr="004C5543">
              <w:rPr>
                <w:rFonts w:ascii="Times New Roman" w:hAnsi="Times New Roman" w:cs="Times New Roman"/>
                <w:bCs/>
                <w:iCs/>
                <w:sz w:val="24"/>
                <w:szCs w:val="24"/>
              </w:rPr>
              <w:t>1. Il presente decreto entra in vigore il giorno stesso  della  sua</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pubblicazione nella Gazzetta Ufficiale della  Repubblica  Italiana  e</w:t>
            </w:r>
            <w:r>
              <w:rPr>
                <w:rFonts w:ascii="Times New Roman" w:hAnsi="Times New Roman" w:cs="Times New Roman"/>
                <w:bCs/>
                <w:iCs/>
                <w:sz w:val="24"/>
                <w:szCs w:val="24"/>
              </w:rPr>
              <w:t xml:space="preserve"> </w:t>
            </w:r>
            <w:r w:rsidRPr="004C5543">
              <w:rPr>
                <w:rFonts w:ascii="Times New Roman" w:hAnsi="Times New Roman" w:cs="Times New Roman"/>
                <w:bCs/>
                <w:iCs/>
                <w:sz w:val="24"/>
                <w:szCs w:val="24"/>
              </w:rPr>
              <w:t>sara' presentato alle Camere per la conversione in legge.</w:t>
            </w:r>
          </w:p>
          <w:p w:rsidR="006F6840" w:rsidRPr="002B6934" w:rsidRDefault="006F6840" w:rsidP="00983767">
            <w:pPr>
              <w:autoSpaceDE w:val="0"/>
              <w:autoSpaceDN w:val="0"/>
              <w:adjustRightInd w:val="0"/>
              <w:rPr>
                <w:rFonts w:ascii="Times New Roman" w:hAnsi="Times New Roman" w:cs="Times New Roman"/>
                <w:b/>
                <w:bCs/>
                <w:i/>
                <w:iCs/>
                <w:sz w:val="24"/>
                <w:szCs w:val="24"/>
              </w:rPr>
            </w:pPr>
          </w:p>
        </w:tc>
        <w:tc>
          <w:tcPr>
            <w:tcW w:w="7214" w:type="dxa"/>
          </w:tcPr>
          <w:p w:rsidR="008F6978" w:rsidRPr="003565C8" w:rsidRDefault="003565C8" w:rsidP="003565C8">
            <w:pPr>
              <w:rPr>
                <w:rFonts w:ascii="Times New Roman" w:hAnsi="Times New Roman" w:cs="Times New Roman"/>
                <w:b/>
                <w:sz w:val="24"/>
                <w:szCs w:val="24"/>
              </w:rPr>
            </w:pPr>
            <w:r w:rsidRPr="003565C8">
              <w:rPr>
                <w:rFonts w:ascii="Times New Roman" w:hAnsi="Times New Roman" w:cs="Times New Roman"/>
                <w:b/>
                <w:sz w:val="24"/>
                <w:szCs w:val="24"/>
              </w:rPr>
              <w:t>UGUALE</w:t>
            </w:r>
          </w:p>
        </w:tc>
      </w:tr>
      <w:tr w:rsidR="00E178F4" w:rsidTr="00CD6F49">
        <w:tc>
          <w:tcPr>
            <w:tcW w:w="7213" w:type="dxa"/>
          </w:tcPr>
          <w:p w:rsidR="00E178F4" w:rsidRDefault="00E178F4" w:rsidP="00983767">
            <w:pPr>
              <w:rPr>
                <w:rFonts w:ascii="Times New Roman" w:hAnsi="Times New Roman" w:cs="Times New Roman"/>
                <w:b/>
                <w:sz w:val="24"/>
                <w:szCs w:val="24"/>
              </w:rPr>
            </w:pPr>
          </w:p>
        </w:tc>
        <w:tc>
          <w:tcPr>
            <w:tcW w:w="7214" w:type="dxa"/>
          </w:tcPr>
          <w:p w:rsidR="00BD658E" w:rsidRPr="00300E08" w:rsidRDefault="00BD658E" w:rsidP="00BD658E">
            <w:pPr>
              <w:rPr>
                <w:rFonts w:ascii="Times New Roman" w:hAnsi="Times New Roman" w:cs="Times New Roman"/>
                <w:sz w:val="24"/>
                <w:szCs w:val="24"/>
              </w:rPr>
            </w:pPr>
          </w:p>
        </w:tc>
      </w:tr>
      <w:tr w:rsidR="006F6840" w:rsidTr="00CD6F49">
        <w:tc>
          <w:tcPr>
            <w:tcW w:w="7213" w:type="dxa"/>
          </w:tcPr>
          <w:p w:rsidR="006F6840" w:rsidRPr="002B6934" w:rsidRDefault="006F6840" w:rsidP="00983767">
            <w:pPr>
              <w:autoSpaceDE w:val="0"/>
              <w:autoSpaceDN w:val="0"/>
              <w:adjustRightInd w:val="0"/>
              <w:rPr>
                <w:rFonts w:ascii="Times New Roman" w:hAnsi="Times New Roman" w:cs="Times New Roman"/>
                <w:b/>
                <w:bCs/>
                <w:i/>
                <w:iCs/>
                <w:sz w:val="24"/>
                <w:szCs w:val="24"/>
              </w:rPr>
            </w:pPr>
          </w:p>
        </w:tc>
        <w:tc>
          <w:tcPr>
            <w:tcW w:w="7214" w:type="dxa"/>
          </w:tcPr>
          <w:p w:rsidR="00DF35BE" w:rsidRPr="00203B2B" w:rsidRDefault="00DF35BE" w:rsidP="00DF35BE">
            <w:pPr>
              <w:rPr>
                <w:rFonts w:ascii="Times New Roman" w:hAnsi="Times New Roman" w:cs="Times New Roman"/>
                <w:sz w:val="24"/>
                <w:szCs w:val="24"/>
              </w:rPr>
            </w:pPr>
          </w:p>
        </w:tc>
      </w:tr>
      <w:tr w:rsidR="00E178F4" w:rsidTr="00CD6F49">
        <w:tc>
          <w:tcPr>
            <w:tcW w:w="7213" w:type="dxa"/>
          </w:tcPr>
          <w:p w:rsidR="00E178F4" w:rsidRDefault="00E178F4" w:rsidP="00983767">
            <w:pPr>
              <w:rPr>
                <w:rFonts w:ascii="Times New Roman" w:hAnsi="Times New Roman" w:cs="Times New Roman"/>
                <w:b/>
                <w:sz w:val="24"/>
                <w:szCs w:val="24"/>
              </w:rPr>
            </w:pPr>
          </w:p>
        </w:tc>
        <w:tc>
          <w:tcPr>
            <w:tcW w:w="7214" w:type="dxa"/>
          </w:tcPr>
          <w:p w:rsidR="00BD658E" w:rsidRPr="00300E08" w:rsidRDefault="00BD658E" w:rsidP="00BD658E">
            <w:pPr>
              <w:rPr>
                <w:rFonts w:ascii="Times New Roman" w:hAnsi="Times New Roman" w:cs="Times New Roman"/>
                <w:sz w:val="24"/>
                <w:szCs w:val="24"/>
              </w:rPr>
            </w:pPr>
          </w:p>
        </w:tc>
      </w:tr>
      <w:tr w:rsidR="00D31900" w:rsidTr="00CD6F49">
        <w:tc>
          <w:tcPr>
            <w:tcW w:w="7213" w:type="dxa"/>
          </w:tcPr>
          <w:p w:rsidR="00D31900" w:rsidRPr="002B6934" w:rsidRDefault="00D31900" w:rsidP="00983767">
            <w:pPr>
              <w:autoSpaceDE w:val="0"/>
              <w:autoSpaceDN w:val="0"/>
              <w:adjustRightInd w:val="0"/>
              <w:rPr>
                <w:rFonts w:ascii="Times New Roman" w:hAnsi="Times New Roman" w:cs="Times New Roman"/>
                <w:b/>
                <w:bCs/>
                <w:i/>
                <w:iCs/>
                <w:sz w:val="24"/>
                <w:szCs w:val="24"/>
              </w:rPr>
            </w:pPr>
          </w:p>
        </w:tc>
        <w:tc>
          <w:tcPr>
            <w:tcW w:w="7214" w:type="dxa"/>
          </w:tcPr>
          <w:p w:rsidR="00DF35BE" w:rsidRPr="00203B2B" w:rsidRDefault="00DF35BE" w:rsidP="00DF35BE">
            <w:pPr>
              <w:rPr>
                <w:rFonts w:ascii="Times New Roman" w:hAnsi="Times New Roman" w:cs="Times New Roman"/>
                <w:sz w:val="24"/>
                <w:szCs w:val="24"/>
              </w:rPr>
            </w:pPr>
          </w:p>
        </w:tc>
      </w:tr>
      <w:tr w:rsidR="00E178F4" w:rsidTr="00CD6F49">
        <w:tc>
          <w:tcPr>
            <w:tcW w:w="7213" w:type="dxa"/>
          </w:tcPr>
          <w:p w:rsidR="00E178F4" w:rsidRDefault="00E178F4" w:rsidP="00983767">
            <w:pPr>
              <w:rPr>
                <w:rFonts w:ascii="Times New Roman" w:hAnsi="Times New Roman" w:cs="Times New Roman"/>
                <w:b/>
                <w:sz w:val="24"/>
                <w:szCs w:val="24"/>
              </w:rPr>
            </w:pPr>
          </w:p>
        </w:tc>
        <w:tc>
          <w:tcPr>
            <w:tcW w:w="7214" w:type="dxa"/>
          </w:tcPr>
          <w:p w:rsidR="00E178F4" w:rsidRPr="00300E08" w:rsidRDefault="00E178F4" w:rsidP="00BD658E">
            <w:pPr>
              <w:rPr>
                <w:rFonts w:ascii="Times New Roman" w:hAnsi="Times New Roman" w:cs="Times New Roman"/>
                <w:sz w:val="24"/>
                <w:szCs w:val="24"/>
              </w:rPr>
            </w:pPr>
          </w:p>
        </w:tc>
      </w:tr>
      <w:tr w:rsidR="00E178F4" w:rsidTr="00CD6F49">
        <w:tc>
          <w:tcPr>
            <w:tcW w:w="7213" w:type="dxa"/>
          </w:tcPr>
          <w:p w:rsidR="00E178F4" w:rsidRDefault="00E178F4" w:rsidP="00983767">
            <w:pPr>
              <w:rPr>
                <w:rFonts w:ascii="Times New Roman" w:hAnsi="Times New Roman" w:cs="Times New Roman"/>
                <w:b/>
                <w:sz w:val="24"/>
                <w:szCs w:val="24"/>
              </w:rPr>
            </w:pPr>
          </w:p>
        </w:tc>
        <w:tc>
          <w:tcPr>
            <w:tcW w:w="7214" w:type="dxa"/>
          </w:tcPr>
          <w:p w:rsidR="00071641" w:rsidRPr="00300E08" w:rsidRDefault="00071641" w:rsidP="00071641">
            <w:pPr>
              <w:rPr>
                <w:rFonts w:ascii="Times New Roman" w:hAnsi="Times New Roman" w:cs="Times New Roman"/>
                <w:sz w:val="24"/>
                <w:szCs w:val="24"/>
              </w:rPr>
            </w:pPr>
          </w:p>
        </w:tc>
      </w:tr>
      <w:tr w:rsidR="00E178F4" w:rsidTr="00CD6F49">
        <w:tc>
          <w:tcPr>
            <w:tcW w:w="7213" w:type="dxa"/>
          </w:tcPr>
          <w:p w:rsidR="00E178F4" w:rsidRDefault="00E178F4" w:rsidP="00983767">
            <w:pPr>
              <w:rPr>
                <w:rFonts w:ascii="Times New Roman" w:hAnsi="Times New Roman" w:cs="Times New Roman"/>
                <w:b/>
                <w:sz w:val="24"/>
                <w:szCs w:val="24"/>
              </w:rPr>
            </w:pPr>
          </w:p>
        </w:tc>
        <w:tc>
          <w:tcPr>
            <w:tcW w:w="7214" w:type="dxa"/>
          </w:tcPr>
          <w:p w:rsidR="00054725" w:rsidRPr="00300E08" w:rsidRDefault="00054725" w:rsidP="00054725">
            <w:pPr>
              <w:rPr>
                <w:rFonts w:ascii="Times New Roman" w:hAnsi="Times New Roman" w:cs="Times New Roman"/>
                <w:sz w:val="24"/>
                <w:szCs w:val="24"/>
              </w:rPr>
            </w:pPr>
          </w:p>
        </w:tc>
      </w:tr>
      <w:tr w:rsidR="00E178F4" w:rsidTr="00CD6F49">
        <w:tc>
          <w:tcPr>
            <w:tcW w:w="7213" w:type="dxa"/>
          </w:tcPr>
          <w:p w:rsidR="00E178F4" w:rsidRDefault="00E178F4" w:rsidP="00983767">
            <w:pPr>
              <w:rPr>
                <w:rFonts w:ascii="Times New Roman" w:hAnsi="Times New Roman" w:cs="Times New Roman"/>
                <w:b/>
                <w:sz w:val="24"/>
                <w:szCs w:val="24"/>
              </w:rPr>
            </w:pPr>
          </w:p>
        </w:tc>
        <w:tc>
          <w:tcPr>
            <w:tcW w:w="7214" w:type="dxa"/>
          </w:tcPr>
          <w:p w:rsidR="00054725" w:rsidRPr="00300E08" w:rsidRDefault="00054725" w:rsidP="00054725">
            <w:pPr>
              <w:rPr>
                <w:rFonts w:ascii="Times New Roman" w:hAnsi="Times New Roman" w:cs="Times New Roman"/>
                <w:sz w:val="24"/>
                <w:szCs w:val="24"/>
              </w:rPr>
            </w:pPr>
          </w:p>
        </w:tc>
      </w:tr>
      <w:tr w:rsidR="00D31900" w:rsidTr="00CD6F49">
        <w:tc>
          <w:tcPr>
            <w:tcW w:w="7213" w:type="dxa"/>
          </w:tcPr>
          <w:p w:rsidR="00D31900" w:rsidRPr="002B6934" w:rsidRDefault="00D31900" w:rsidP="00983767">
            <w:pPr>
              <w:autoSpaceDE w:val="0"/>
              <w:autoSpaceDN w:val="0"/>
              <w:adjustRightInd w:val="0"/>
              <w:rPr>
                <w:rFonts w:ascii="Times New Roman" w:hAnsi="Times New Roman" w:cs="Times New Roman"/>
                <w:b/>
                <w:bCs/>
                <w:i/>
                <w:iCs/>
                <w:sz w:val="24"/>
                <w:szCs w:val="24"/>
              </w:rPr>
            </w:pPr>
          </w:p>
        </w:tc>
        <w:tc>
          <w:tcPr>
            <w:tcW w:w="7214" w:type="dxa"/>
          </w:tcPr>
          <w:p w:rsidR="00DF35BE" w:rsidRPr="00203B2B" w:rsidRDefault="00DF35BE" w:rsidP="00DF35BE">
            <w:pPr>
              <w:rPr>
                <w:rFonts w:ascii="Times New Roman" w:hAnsi="Times New Roman" w:cs="Times New Roman"/>
                <w:sz w:val="24"/>
                <w:szCs w:val="24"/>
              </w:rPr>
            </w:pPr>
          </w:p>
        </w:tc>
      </w:tr>
      <w:tr w:rsidR="00D31900" w:rsidTr="00CD6F49">
        <w:tc>
          <w:tcPr>
            <w:tcW w:w="7213" w:type="dxa"/>
          </w:tcPr>
          <w:p w:rsidR="00D31900" w:rsidRPr="002B6934" w:rsidRDefault="00D31900" w:rsidP="00983767">
            <w:pPr>
              <w:autoSpaceDE w:val="0"/>
              <w:autoSpaceDN w:val="0"/>
              <w:adjustRightInd w:val="0"/>
              <w:rPr>
                <w:rFonts w:ascii="Times New Roman" w:hAnsi="Times New Roman" w:cs="Times New Roman"/>
                <w:b/>
                <w:bCs/>
                <w:i/>
                <w:iCs/>
                <w:sz w:val="24"/>
                <w:szCs w:val="24"/>
              </w:rPr>
            </w:pPr>
          </w:p>
        </w:tc>
        <w:tc>
          <w:tcPr>
            <w:tcW w:w="7214" w:type="dxa"/>
          </w:tcPr>
          <w:p w:rsidR="00DF35BE" w:rsidRPr="00D31900" w:rsidRDefault="00DF35BE" w:rsidP="00DF35BE">
            <w:pPr>
              <w:rPr>
                <w:rFonts w:ascii="Times New Roman" w:hAnsi="Times New Roman" w:cs="Times New Roman"/>
                <w:sz w:val="24"/>
                <w:szCs w:val="24"/>
              </w:rPr>
            </w:pPr>
          </w:p>
        </w:tc>
      </w:tr>
      <w:tr w:rsidR="00E178F4" w:rsidTr="00CD6F49">
        <w:tc>
          <w:tcPr>
            <w:tcW w:w="7213" w:type="dxa"/>
          </w:tcPr>
          <w:p w:rsidR="00E178F4" w:rsidRDefault="00E178F4" w:rsidP="0045369E">
            <w:pPr>
              <w:rPr>
                <w:rFonts w:ascii="Times New Roman" w:hAnsi="Times New Roman" w:cs="Times New Roman"/>
                <w:b/>
                <w:sz w:val="24"/>
                <w:szCs w:val="24"/>
              </w:rPr>
            </w:pPr>
          </w:p>
        </w:tc>
        <w:tc>
          <w:tcPr>
            <w:tcW w:w="7214" w:type="dxa"/>
          </w:tcPr>
          <w:p w:rsidR="00054725" w:rsidRPr="00300E08" w:rsidRDefault="00054725" w:rsidP="00054725">
            <w:pPr>
              <w:autoSpaceDE w:val="0"/>
              <w:autoSpaceDN w:val="0"/>
              <w:adjustRightInd w:val="0"/>
              <w:rPr>
                <w:rFonts w:ascii="Times New Roman" w:hAnsi="Times New Roman" w:cs="Times New Roman"/>
                <w:sz w:val="24"/>
                <w:szCs w:val="24"/>
              </w:rPr>
            </w:pPr>
          </w:p>
        </w:tc>
      </w:tr>
    </w:tbl>
    <w:p w:rsidR="00BF4B09" w:rsidRDefault="00BF4B09" w:rsidP="0045369E">
      <w:pPr>
        <w:rPr>
          <w:rFonts w:ascii="Times New Roman" w:hAnsi="Times New Roman" w:cs="Times New Roman"/>
          <w:b/>
          <w:sz w:val="24"/>
          <w:szCs w:val="24"/>
        </w:rPr>
      </w:pPr>
    </w:p>
    <w:sectPr w:rsidR="00BF4B09" w:rsidSect="00B83C27">
      <w:footerReference w:type="default" r:id="rId8"/>
      <w:pgSz w:w="16838" w:h="11906" w:orient="landscape"/>
      <w:pgMar w:top="1134" w:right="1417" w:bottom="1134" w:left="1134"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0A8" w:rsidRDefault="001250A8" w:rsidP="00887B99">
      <w:r>
        <w:separator/>
      </w:r>
    </w:p>
  </w:endnote>
  <w:endnote w:type="continuationSeparator" w:id="0">
    <w:p w:rsidR="001250A8" w:rsidRDefault="001250A8" w:rsidP="00887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279877"/>
      <w:docPartObj>
        <w:docPartGallery w:val="Page Numbers (Bottom of Page)"/>
        <w:docPartUnique/>
      </w:docPartObj>
    </w:sdtPr>
    <w:sdtContent>
      <w:p w:rsidR="0080345B" w:rsidRDefault="00BB316D" w:rsidP="004A1FE2">
        <w:pPr>
          <w:pStyle w:val="Pidipagina"/>
          <w:jc w:val="center"/>
        </w:pPr>
        <w:fldSimple w:instr=" PAGE   \* MERGEFORMAT ">
          <w:r w:rsidR="00EB3FD1">
            <w:rPr>
              <w:noProof/>
            </w:rPr>
            <w:t>2</w:t>
          </w:r>
        </w:fldSimple>
      </w:p>
      <w:p w:rsidR="008F6978" w:rsidRPr="0080345B" w:rsidRDefault="0080345B" w:rsidP="0080345B">
        <w:pPr>
          <w:pStyle w:val="Pidipagina"/>
          <w:jc w:val="center"/>
          <w:rPr>
            <w:color w:val="FF0000"/>
          </w:rPr>
        </w:pPr>
        <w:r>
          <w:rPr>
            <w:color w:val="FF0000"/>
          </w:rPr>
          <w:t xml:space="preserve">Versione 1.0 del </w:t>
        </w:r>
        <w:r w:rsidR="00A1254B">
          <w:rPr>
            <w:color w:val="FF0000"/>
          </w:rPr>
          <w:t>20</w:t>
        </w:r>
        <w:r w:rsidRPr="004A1FE2">
          <w:rPr>
            <w:color w:val="FF0000"/>
          </w:rPr>
          <w:t>/0</w:t>
        </w:r>
        <w:r w:rsidR="00A1254B">
          <w:rPr>
            <w:color w:val="FF0000"/>
          </w:rPr>
          <w:t>7</w:t>
        </w:r>
        <w:r w:rsidRPr="004A1FE2">
          <w:rPr>
            <w:color w:val="FF0000"/>
          </w:rPr>
          <w:t>/2020, a cura di Info-Scuole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0A8" w:rsidRDefault="001250A8" w:rsidP="00887B99">
      <w:r>
        <w:separator/>
      </w:r>
    </w:p>
  </w:footnote>
  <w:footnote w:type="continuationSeparator" w:id="0">
    <w:p w:rsidR="001250A8" w:rsidRDefault="001250A8" w:rsidP="00887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5369E"/>
    <w:rsid w:val="00027361"/>
    <w:rsid w:val="00041477"/>
    <w:rsid w:val="00054725"/>
    <w:rsid w:val="000547A8"/>
    <w:rsid w:val="00061460"/>
    <w:rsid w:val="00071641"/>
    <w:rsid w:val="000B0D31"/>
    <w:rsid w:val="001250A8"/>
    <w:rsid w:val="0015448A"/>
    <w:rsid w:val="00181F66"/>
    <w:rsid w:val="001A674F"/>
    <w:rsid w:val="001E4D38"/>
    <w:rsid w:val="00203B2B"/>
    <w:rsid w:val="00221AA3"/>
    <w:rsid w:val="002226F2"/>
    <w:rsid w:val="00293810"/>
    <w:rsid w:val="002B2A89"/>
    <w:rsid w:val="002B6934"/>
    <w:rsid w:val="002C24CD"/>
    <w:rsid w:val="00300E08"/>
    <w:rsid w:val="00304D5D"/>
    <w:rsid w:val="003565C8"/>
    <w:rsid w:val="003B47C2"/>
    <w:rsid w:val="003B5B8E"/>
    <w:rsid w:val="003B7ED5"/>
    <w:rsid w:val="003D797D"/>
    <w:rsid w:val="00413B8F"/>
    <w:rsid w:val="0044673B"/>
    <w:rsid w:val="00451D1C"/>
    <w:rsid w:val="0045369E"/>
    <w:rsid w:val="004A1FE2"/>
    <w:rsid w:val="004B540C"/>
    <w:rsid w:val="004F38D8"/>
    <w:rsid w:val="00513A83"/>
    <w:rsid w:val="005A4EB0"/>
    <w:rsid w:val="0067485B"/>
    <w:rsid w:val="006B16A0"/>
    <w:rsid w:val="006D165B"/>
    <w:rsid w:val="006F6840"/>
    <w:rsid w:val="00704282"/>
    <w:rsid w:val="007466EA"/>
    <w:rsid w:val="0079764F"/>
    <w:rsid w:val="007A275D"/>
    <w:rsid w:val="007D5037"/>
    <w:rsid w:val="007E2B86"/>
    <w:rsid w:val="0080345B"/>
    <w:rsid w:val="00870817"/>
    <w:rsid w:val="00887B99"/>
    <w:rsid w:val="0089318A"/>
    <w:rsid w:val="008A4DB7"/>
    <w:rsid w:val="008C34A8"/>
    <w:rsid w:val="008C4564"/>
    <w:rsid w:val="008F6978"/>
    <w:rsid w:val="008F7251"/>
    <w:rsid w:val="0091630B"/>
    <w:rsid w:val="00937247"/>
    <w:rsid w:val="0093757F"/>
    <w:rsid w:val="00950843"/>
    <w:rsid w:val="00955273"/>
    <w:rsid w:val="009828AA"/>
    <w:rsid w:val="00983767"/>
    <w:rsid w:val="00A1254B"/>
    <w:rsid w:val="00A27C95"/>
    <w:rsid w:val="00AB227B"/>
    <w:rsid w:val="00AB59B2"/>
    <w:rsid w:val="00AC594A"/>
    <w:rsid w:val="00AC73F5"/>
    <w:rsid w:val="00B040CB"/>
    <w:rsid w:val="00B13581"/>
    <w:rsid w:val="00B83C27"/>
    <w:rsid w:val="00B9000B"/>
    <w:rsid w:val="00BB316D"/>
    <w:rsid w:val="00BB50EB"/>
    <w:rsid w:val="00BD658E"/>
    <w:rsid w:val="00BF4B09"/>
    <w:rsid w:val="00C41958"/>
    <w:rsid w:val="00C71813"/>
    <w:rsid w:val="00C91EC0"/>
    <w:rsid w:val="00C97E3A"/>
    <w:rsid w:val="00CC10D1"/>
    <w:rsid w:val="00CD6F49"/>
    <w:rsid w:val="00CD782A"/>
    <w:rsid w:val="00CF1433"/>
    <w:rsid w:val="00D02375"/>
    <w:rsid w:val="00D2020D"/>
    <w:rsid w:val="00D31900"/>
    <w:rsid w:val="00D34856"/>
    <w:rsid w:val="00D36B6C"/>
    <w:rsid w:val="00D74852"/>
    <w:rsid w:val="00D84A9D"/>
    <w:rsid w:val="00DF35BE"/>
    <w:rsid w:val="00E178F4"/>
    <w:rsid w:val="00E23F58"/>
    <w:rsid w:val="00E45A86"/>
    <w:rsid w:val="00E62C92"/>
    <w:rsid w:val="00E9793D"/>
    <w:rsid w:val="00EB3FD1"/>
    <w:rsid w:val="00ED3CF1"/>
    <w:rsid w:val="00ED4500"/>
    <w:rsid w:val="00F15E5E"/>
    <w:rsid w:val="00F43B3C"/>
    <w:rsid w:val="00F44E6C"/>
    <w:rsid w:val="00F552DC"/>
    <w:rsid w:val="00F66999"/>
    <w:rsid w:val="00F860DE"/>
    <w:rsid w:val="00FE6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375"/>
  </w:style>
  <w:style w:type="paragraph" w:styleId="Titolo2">
    <w:name w:val="heading 2"/>
    <w:basedOn w:val="Normale"/>
    <w:link w:val="Titolo2Carattere"/>
    <w:uiPriority w:val="9"/>
    <w:qFormat/>
    <w:rsid w:val="0045369E"/>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5369E"/>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5369E"/>
    <w:pPr>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5369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5369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5369E"/>
    <w:rPr>
      <w:rFonts w:ascii="Times New Roman" w:eastAsia="Times New Roman" w:hAnsi="Times New Roman" w:cs="Times New Roman"/>
      <w:b/>
      <w:bCs/>
      <w:sz w:val="24"/>
      <w:szCs w:val="24"/>
      <w:lang w:eastAsia="it-IT"/>
    </w:rPr>
  </w:style>
  <w:style w:type="character" w:customStyle="1" w:styleId="linkgazzetta">
    <w:name w:val="link_gazzetta"/>
    <w:basedOn w:val="Carpredefinitoparagrafo"/>
    <w:rsid w:val="0045369E"/>
  </w:style>
  <w:style w:type="character" w:styleId="Collegamentoipertestuale">
    <w:name w:val="Hyperlink"/>
    <w:basedOn w:val="Carpredefinitoparagrafo"/>
    <w:uiPriority w:val="99"/>
    <w:unhideWhenUsed/>
    <w:rsid w:val="0045369E"/>
    <w:rPr>
      <w:color w:val="0000FF"/>
      <w:u w:val="single"/>
    </w:rPr>
  </w:style>
  <w:style w:type="character" w:customStyle="1" w:styleId="rosso">
    <w:name w:val="rosso"/>
    <w:basedOn w:val="Carpredefinitoparagrafo"/>
    <w:rsid w:val="0045369E"/>
  </w:style>
  <w:style w:type="paragraph" w:styleId="Paragrafoelenco">
    <w:name w:val="List Paragraph"/>
    <w:basedOn w:val="Normale"/>
    <w:uiPriority w:val="34"/>
    <w:qFormat/>
    <w:rsid w:val="0045369E"/>
    <w:pPr>
      <w:ind w:left="720"/>
      <w:contextualSpacing/>
    </w:pPr>
  </w:style>
  <w:style w:type="paragraph" w:styleId="Intestazione">
    <w:name w:val="header"/>
    <w:basedOn w:val="Normale"/>
    <w:link w:val="IntestazioneCarattere"/>
    <w:uiPriority w:val="99"/>
    <w:unhideWhenUsed/>
    <w:rsid w:val="00887B99"/>
    <w:pPr>
      <w:tabs>
        <w:tab w:val="center" w:pos="4819"/>
        <w:tab w:val="right" w:pos="9638"/>
      </w:tabs>
    </w:pPr>
  </w:style>
  <w:style w:type="character" w:customStyle="1" w:styleId="IntestazioneCarattere">
    <w:name w:val="Intestazione Carattere"/>
    <w:basedOn w:val="Carpredefinitoparagrafo"/>
    <w:link w:val="Intestazione"/>
    <w:uiPriority w:val="99"/>
    <w:rsid w:val="00887B99"/>
  </w:style>
  <w:style w:type="paragraph" w:styleId="Pidipagina">
    <w:name w:val="footer"/>
    <w:basedOn w:val="Normale"/>
    <w:link w:val="PidipaginaCarattere"/>
    <w:uiPriority w:val="99"/>
    <w:unhideWhenUsed/>
    <w:rsid w:val="00887B99"/>
    <w:pPr>
      <w:tabs>
        <w:tab w:val="center" w:pos="4819"/>
        <w:tab w:val="right" w:pos="9638"/>
      </w:tabs>
    </w:pPr>
  </w:style>
  <w:style w:type="character" w:customStyle="1" w:styleId="PidipaginaCarattere">
    <w:name w:val="Piè di pagina Carattere"/>
    <w:basedOn w:val="Carpredefinitoparagrafo"/>
    <w:link w:val="Pidipagina"/>
    <w:uiPriority w:val="99"/>
    <w:rsid w:val="00887B99"/>
  </w:style>
  <w:style w:type="table" w:styleId="Grigliatabella">
    <w:name w:val="Table Grid"/>
    <w:basedOn w:val="Tabellanormale"/>
    <w:uiPriority w:val="59"/>
    <w:rsid w:val="00CD6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991169">
      <w:bodyDiv w:val="1"/>
      <w:marLeft w:val="0"/>
      <w:marRight w:val="0"/>
      <w:marTop w:val="0"/>
      <w:marBottom w:val="0"/>
      <w:divBdr>
        <w:top w:val="none" w:sz="0" w:space="0" w:color="auto"/>
        <w:left w:val="none" w:sz="0" w:space="0" w:color="auto"/>
        <w:bottom w:val="none" w:sz="0" w:space="0" w:color="auto"/>
        <w:right w:val="none" w:sz="0" w:space="0" w:color="auto"/>
      </w:divBdr>
    </w:div>
    <w:div w:id="438524907">
      <w:bodyDiv w:val="1"/>
      <w:marLeft w:val="0"/>
      <w:marRight w:val="0"/>
      <w:marTop w:val="0"/>
      <w:marBottom w:val="0"/>
      <w:divBdr>
        <w:top w:val="none" w:sz="0" w:space="0" w:color="auto"/>
        <w:left w:val="none" w:sz="0" w:space="0" w:color="auto"/>
        <w:bottom w:val="none" w:sz="0" w:space="0" w:color="auto"/>
        <w:right w:val="none" w:sz="0" w:space="0" w:color="auto"/>
      </w:divBdr>
    </w:div>
    <w:div w:id="514081801">
      <w:bodyDiv w:val="1"/>
      <w:marLeft w:val="0"/>
      <w:marRight w:val="0"/>
      <w:marTop w:val="0"/>
      <w:marBottom w:val="0"/>
      <w:divBdr>
        <w:top w:val="none" w:sz="0" w:space="0" w:color="auto"/>
        <w:left w:val="none" w:sz="0" w:space="0" w:color="auto"/>
        <w:bottom w:val="none" w:sz="0" w:space="0" w:color="auto"/>
        <w:right w:val="none" w:sz="0" w:space="0" w:color="auto"/>
      </w:divBdr>
    </w:div>
    <w:div w:id="614020340">
      <w:bodyDiv w:val="1"/>
      <w:marLeft w:val="0"/>
      <w:marRight w:val="0"/>
      <w:marTop w:val="0"/>
      <w:marBottom w:val="0"/>
      <w:divBdr>
        <w:top w:val="none" w:sz="0" w:space="0" w:color="auto"/>
        <w:left w:val="none" w:sz="0" w:space="0" w:color="auto"/>
        <w:bottom w:val="none" w:sz="0" w:space="0" w:color="auto"/>
        <w:right w:val="none" w:sz="0" w:space="0" w:color="auto"/>
      </w:divBdr>
    </w:div>
    <w:div w:id="896548534">
      <w:bodyDiv w:val="1"/>
      <w:marLeft w:val="0"/>
      <w:marRight w:val="0"/>
      <w:marTop w:val="0"/>
      <w:marBottom w:val="0"/>
      <w:divBdr>
        <w:top w:val="none" w:sz="0" w:space="0" w:color="auto"/>
        <w:left w:val="none" w:sz="0" w:space="0" w:color="auto"/>
        <w:bottom w:val="none" w:sz="0" w:space="0" w:color="auto"/>
        <w:right w:val="none" w:sz="0" w:space="0" w:color="auto"/>
      </w:divBdr>
    </w:div>
    <w:div w:id="1947887948">
      <w:bodyDiv w:val="1"/>
      <w:marLeft w:val="0"/>
      <w:marRight w:val="0"/>
      <w:marTop w:val="0"/>
      <w:marBottom w:val="0"/>
      <w:divBdr>
        <w:top w:val="none" w:sz="0" w:space="0" w:color="auto"/>
        <w:left w:val="none" w:sz="0" w:space="0" w:color="auto"/>
        <w:bottom w:val="none" w:sz="0" w:space="0" w:color="auto"/>
        <w:right w:val="none" w:sz="0" w:space="0" w:color="auto"/>
      </w:divBdr>
    </w:div>
    <w:div w:id="20136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zzettaufficiale.it/eli/gu/2020/03/17/70/sg/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FC788-1A17-4A64-BC47-AC17D91F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50</Pages>
  <Words>17409</Words>
  <Characters>99237</Characters>
  <Application>Microsoft Office Word</Application>
  <DocSecurity>0</DocSecurity>
  <Lines>826</Lines>
  <Paragraphs>232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 Dott. Michele Canidta</dc:creator>
  <dc:description>Versione 1.0 del 18/03/2020, a cura di Info-Scuole (https://www.info-scuole.com/blog) </dc:description>
  <cp:lastModifiedBy>Dell Pentium</cp:lastModifiedBy>
  <cp:revision>63</cp:revision>
  <dcterms:created xsi:type="dcterms:W3CDTF">2020-03-18T06:25:00Z</dcterms:created>
  <dcterms:modified xsi:type="dcterms:W3CDTF">2020-08-12T06:58:00Z</dcterms:modified>
</cp:coreProperties>
</file>